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0ED07A">
      <w:pPr>
        <w:rPr>
          <w:rFonts w:hint="default" w:ascii="Times New Roman" w:hAnsi="Times New Roman" w:eastAsia="宋体" w:cs="Times New Roman"/>
          <w:color w:val="auto"/>
        </w:rPr>
      </w:pPr>
    </w:p>
    <w:p w14:paraId="62D9B261">
      <w:pPr>
        <w:jc w:val="center"/>
        <w:rPr>
          <w:rFonts w:hint="eastAsia" w:cs="Times New Roman"/>
          <w:b/>
          <w:bCs/>
          <w:color w:val="auto"/>
          <w:sz w:val="44"/>
          <w:szCs w:val="18"/>
          <w:highlight w:val="none"/>
          <w:lang w:val="en-US" w:eastAsia="zh-CN"/>
        </w:rPr>
      </w:pPr>
      <w:r>
        <w:rPr>
          <w:rFonts w:hint="eastAsia" w:cs="Times New Roman"/>
          <w:b/>
          <w:bCs/>
          <w:color w:val="auto"/>
          <w:sz w:val="44"/>
          <w:szCs w:val="18"/>
          <w:highlight w:val="none"/>
          <w:lang w:val="en-US" w:eastAsia="zh-CN"/>
        </w:rPr>
        <w:t>广州南方学院与英国雷丁大学</w:t>
      </w:r>
    </w:p>
    <w:p w14:paraId="54F2E951">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软件工程专业</w:t>
      </w:r>
    </w:p>
    <w:p w14:paraId="36465911">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43D3B1B9">
      <w:pPr>
        <w:jc w:val="center"/>
        <w:rPr>
          <w:rFonts w:hint="default" w:ascii="Times New Roman" w:hAnsi="Times New Roman" w:eastAsia="宋体" w:cs="Times New Roman"/>
          <w:bCs w:val="0"/>
          <w:color w:val="auto"/>
          <w:sz w:val="28"/>
        </w:rPr>
      </w:pPr>
    </w:p>
    <w:p w14:paraId="2B55EA2A">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一、</w:t>
      </w:r>
      <w:r>
        <w:rPr>
          <w:rFonts w:hint="default" w:ascii="Times New Roman" w:hAnsi="Times New Roman" w:eastAsia="宋体" w:cs="Times New Roman"/>
          <w:b/>
          <w:bCs/>
          <w:color w:val="auto"/>
          <w:sz w:val="28"/>
          <w:szCs w:val="28"/>
          <w:highlight w:val="none"/>
        </w:rPr>
        <w:t>专业名称、代码和学制</w:t>
      </w:r>
    </w:p>
    <w:p w14:paraId="1A050C93">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（一） 专业名称（中英文）：软件工程 (Software Engineering)</w:t>
      </w:r>
    </w:p>
    <w:p w14:paraId="4EC02989">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（二）专业代码 ： 080902</w:t>
      </w:r>
    </w:p>
    <w:p w14:paraId="3D064735">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（三）学制：四年</w:t>
      </w:r>
    </w:p>
    <w:p w14:paraId="7CBC1C8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lang w:val="en-US" w:eastAsia="zh-CN"/>
        </w:rPr>
      </w:pPr>
    </w:p>
    <w:p w14:paraId="34E69F4F">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二、</w:t>
      </w:r>
      <w:r>
        <w:rPr>
          <w:rFonts w:hint="default" w:ascii="Times New Roman" w:hAnsi="Times New Roman" w:eastAsia="宋体" w:cs="Times New Roman"/>
          <w:b/>
          <w:bCs/>
          <w:color w:val="auto"/>
          <w:sz w:val="28"/>
          <w:szCs w:val="28"/>
          <w:highlight w:val="none"/>
        </w:rPr>
        <w:t>培养目标</w:t>
      </w:r>
    </w:p>
    <w:p w14:paraId="0B6CFE4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软件工程</w:t>
      </w:r>
      <w:r>
        <w:rPr>
          <w:rFonts w:hint="eastAsia" w:cs="Times New Roman"/>
          <w:color w:val="auto"/>
          <w:szCs w:val="21"/>
          <w:highlight w:val="none"/>
          <w:lang w:eastAsia="zh-CN"/>
        </w:rPr>
        <w:t>（</w:t>
      </w:r>
      <w:r>
        <w:rPr>
          <w:rFonts w:hint="eastAsia" w:cs="Times New Roman"/>
          <w:color w:val="auto"/>
          <w:szCs w:val="21"/>
          <w:highlight w:val="none"/>
          <w:lang w:val="en-US" w:eastAsia="zh-CN"/>
        </w:rPr>
        <w:t>中外3+1本硕连读项目</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专业坚持立德树人，培养德智体美劳全面发展的社会主义建设者和接班人，依据学校“高起点、有特色、更开放”办学理念，面向粤港澳大湾区软件产业相关领域未来发展需求，培养具有</w:t>
      </w:r>
      <w:r>
        <w:rPr>
          <w:rFonts w:hint="default" w:ascii="Times New Roman" w:hAnsi="Times New Roman" w:eastAsia="宋体" w:cs="Times New Roman"/>
          <w:color w:val="auto"/>
          <w:szCs w:val="21"/>
          <w:highlight w:val="none"/>
          <w:lang w:val="en-US" w:eastAsia="zh-CN"/>
        </w:rPr>
        <w:t>人文科学</w:t>
      </w:r>
      <w:r>
        <w:rPr>
          <w:rFonts w:hint="default" w:ascii="Times New Roman" w:hAnsi="Times New Roman" w:eastAsia="宋体" w:cs="Times New Roman"/>
          <w:color w:val="auto"/>
          <w:szCs w:val="21"/>
          <w:highlight w:val="none"/>
        </w:rPr>
        <w:t>素养、</w:t>
      </w:r>
      <w:r>
        <w:rPr>
          <w:rFonts w:hint="default" w:ascii="Times New Roman" w:hAnsi="Times New Roman" w:eastAsia="宋体" w:cs="Times New Roman"/>
          <w:color w:val="auto"/>
          <w:szCs w:val="21"/>
          <w:highlight w:val="none"/>
          <w:lang w:val="en-US" w:eastAsia="zh-CN"/>
        </w:rPr>
        <w:t>数字化思维</w:t>
      </w:r>
      <w:r>
        <w:rPr>
          <w:rFonts w:hint="eastAsia" w:ascii="Times New Roman" w:hAnsi="Times New Roman" w:eastAsia="宋体" w:cs="Times New Roman"/>
          <w:color w:val="auto"/>
          <w:szCs w:val="21"/>
          <w:highlight w:val="none"/>
          <w:lang w:val="en-US" w:eastAsia="zh-CN"/>
        </w:rPr>
        <w:t>、智能化技术应用能力和专业知识综合应用能力的工程师</w:t>
      </w:r>
      <w:r>
        <w:rPr>
          <w:rFonts w:hint="default" w:ascii="Times New Roman" w:hAnsi="Times New Roman" w:eastAsia="宋体" w:cs="Times New Roman"/>
          <w:color w:val="auto"/>
          <w:szCs w:val="21"/>
          <w:highlight w:val="none"/>
        </w:rPr>
        <w:t>，能够在软件</w:t>
      </w:r>
      <w:r>
        <w:rPr>
          <w:rFonts w:hint="default" w:ascii="Times New Roman" w:hAnsi="Times New Roman" w:eastAsia="宋体" w:cs="Times New Roman"/>
          <w:color w:val="auto"/>
          <w:szCs w:val="21"/>
          <w:highlight w:val="none"/>
          <w:lang w:val="en-US" w:eastAsia="zh-CN"/>
        </w:rPr>
        <w:t>行业</w:t>
      </w:r>
      <w:r>
        <w:rPr>
          <w:rFonts w:hint="default" w:ascii="Times New Roman" w:hAnsi="Times New Roman" w:eastAsia="宋体" w:cs="Times New Roman"/>
          <w:color w:val="auto"/>
          <w:szCs w:val="21"/>
          <w:highlight w:val="none"/>
        </w:rPr>
        <w:t>相关部门</w:t>
      </w:r>
      <w:r>
        <w:rPr>
          <w:rFonts w:hint="eastAsia" w:cs="Times New Roman"/>
          <w:color w:val="auto"/>
          <w:szCs w:val="21"/>
          <w:highlight w:val="none"/>
          <w:lang w:val="en-US" w:eastAsia="zh-CN"/>
        </w:rPr>
        <w:t>胜任</w:t>
      </w:r>
      <w:r>
        <w:rPr>
          <w:rFonts w:hint="default" w:ascii="Times New Roman" w:hAnsi="Times New Roman" w:eastAsia="宋体" w:cs="Times New Roman"/>
          <w:color w:val="auto"/>
          <w:szCs w:val="21"/>
          <w:highlight w:val="none"/>
        </w:rPr>
        <w:t>软件分析、设计、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测试</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运维、管理及技术服务</w:t>
      </w:r>
      <w:r>
        <w:rPr>
          <w:rFonts w:hint="default" w:ascii="Times New Roman" w:hAnsi="Times New Roman" w:eastAsia="宋体" w:cs="Times New Roman"/>
          <w:color w:val="auto"/>
          <w:szCs w:val="21"/>
          <w:highlight w:val="none"/>
        </w:rPr>
        <w:t>等</w:t>
      </w:r>
      <w:r>
        <w:rPr>
          <w:rFonts w:hint="default" w:ascii="Times New Roman" w:hAnsi="Times New Roman" w:eastAsia="宋体" w:cs="Times New Roman"/>
          <w:color w:val="auto"/>
          <w:szCs w:val="21"/>
          <w:highlight w:val="none"/>
          <w:lang w:val="en-US" w:eastAsia="zh-CN"/>
        </w:rPr>
        <w:t>工作岗位</w:t>
      </w:r>
      <w:r>
        <w:rPr>
          <w:rFonts w:hint="default" w:ascii="Times New Roman" w:hAnsi="Times New Roman" w:eastAsia="宋体" w:cs="Times New Roman"/>
          <w:color w:val="auto"/>
          <w:szCs w:val="21"/>
          <w:highlight w:val="none"/>
        </w:rPr>
        <w:t>，能够利用</w:t>
      </w:r>
      <w:r>
        <w:rPr>
          <w:rFonts w:hint="eastAsia" w:ascii="Times New Roman" w:hAnsi="Times New Roman" w:eastAsia="宋体" w:cs="Times New Roman"/>
          <w:color w:val="auto"/>
          <w:szCs w:val="21"/>
          <w:highlight w:val="none"/>
        </w:rPr>
        <w:t>人工智能技术解决信息技术领域的复杂工程问题，成为适应粤港澳大湾区数字经济发展的高素质应用型人才</w:t>
      </w:r>
      <w:r>
        <w:rPr>
          <w:rFonts w:hint="default" w:ascii="Times New Roman" w:hAnsi="Times New Roman" w:eastAsia="宋体" w:cs="Times New Roman"/>
          <w:color w:val="auto"/>
          <w:szCs w:val="21"/>
          <w:highlight w:val="none"/>
        </w:rPr>
        <w:t>。</w:t>
      </w:r>
    </w:p>
    <w:p w14:paraId="6F637302">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本专业学生在毕业后5年左右期望达到以下目标：</w:t>
      </w:r>
    </w:p>
    <w:p w14:paraId="553FFAAD">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目标1</w:t>
      </w:r>
      <w:r>
        <w:rPr>
          <w:rFonts w:hint="default" w:ascii="Times New Roman" w:hAnsi="Times New Roman" w:eastAsia="宋体" w:cs="Times New Roman"/>
          <w:color w:val="auto"/>
          <w:szCs w:val="21"/>
        </w:rPr>
        <w:t>：具有良好的法律意识、团队合作精神</w:t>
      </w:r>
      <w:r>
        <w:rPr>
          <w:rFonts w:hint="default" w:ascii="Times New Roman" w:hAnsi="Times New Roman" w:eastAsia="宋体" w:cs="Times New Roman"/>
          <w:color w:val="auto"/>
          <w:szCs w:val="21"/>
          <w:lang w:val="en-US" w:eastAsia="zh-CN"/>
        </w:rPr>
        <w:t>和</w:t>
      </w:r>
      <w:r>
        <w:rPr>
          <w:rFonts w:hint="default" w:ascii="Times New Roman" w:hAnsi="Times New Roman" w:eastAsia="宋体" w:cs="Times New Roman"/>
          <w:color w:val="auto"/>
          <w:szCs w:val="21"/>
        </w:rPr>
        <w:t>职业道德，</w:t>
      </w:r>
      <w:r>
        <w:rPr>
          <w:rFonts w:hint="default" w:ascii="Times New Roman" w:hAnsi="Times New Roman" w:eastAsia="宋体" w:cs="Times New Roman"/>
          <w:color w:val="auto"/>
          <w:szCs w:val="21"/>
          <w:lang w:val="en-US" w:eastAsia="zh-CN"/>
        </w:rPr>
        <w:t>有</w:t>
      </w:r>
      <w:r>
        <w:rPr>
          <w:rFonts w:hint="default" w:ascii="Times New Roman" w:hAnsi="Times New Roman" w:eastAsia="宋体" w:cs="Times New Roman"/>
          <w:color w:val="auto"/>
          <w:szCs w:val="21"/>
        </w:rPr>
        <w:t>良好的人文科学素养</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在工作中表现出良好的社会责任感、事业心、安全与环保意识</w:t>
      </w:r>
      <w:r>
        <w:rPr>
          <w:rFonts w:hint="default" w:ascii="Times New Roman" w:hAnsi="Times New Roman" w:eastAsia="宋体" w:cs="Times New Roman"/>
          <w:color w:val="auto"/>
          <w:szCs w:val="21"/>
          <w:lang w:eastAsia="zh-CN"/>
        </w:rPr>
        <w:t>。</w:t>
      </w:r>
    </w:p>
    <w:p w14:paraId="37B4818A">
      <w:pPr>
        <w:widowControl/>
        <w:adjustRightInd w:val="0"/>
        <w:snapToGrid w:val="0"/>
        <w:spacing w:line="400" w:lineRule="exact"/>
        <w:ind w:firstLine="422" w:firstLine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b/>
          <w:bCs/>
          <w:color w:val="auto"/>
          <w:szCs w:val="21"/>
        </w:rPr>
        <w:t>目标2</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具备扎实的软件工程理论与数字化技术基础，能够综合运用智能化开发工具、鸿蒙生态技术及工程化方法，解决软件及相关领域的复杂工程问题。</w:t>
      </w:r>
    </w:p>
    <w:p w14:paraId="2D5FADC4">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目标3</w:t>
      </w:r>
      <w:r>
        <w:rPr>
          <w:rFonts w:hint="default" w:ascii="Times New Roman" w:hAnsi="Times New Roman" w:eastAsia="宋体" w:cs="Times New Roman"/>
          <w:color w:val="auto"/>
          <w:szCs w:val="21"/>
        </w:rPr>
        <w:t>：能够敏锐捕捉数字经济时代的技术变革，掌握人工智能、网络安全等主流技术的应用逻辑，具备将新技术转化为实际生产力的实践能力。</w:t>
      </w:r>
    </w:p>
    <w:p w14:paraId="2A40CEB3">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目标4</w:t>
      </w:r>
      <w:r>
        <w:rPr>
          <w:rFonts w:hint="default" w:ascii="Times New Roman" w:hAnsi="Times New Roman" w:eastAsia="宋体" w:cs="Times New Roman"/>
          <w:color w:val="auto"/>
          <w:szCs w:val="21"/>
        </w:rPr>
        <w:t>：具备良好的沟通交流和团队协作能力，能在多学科</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多文化团队</w:t>
      </w:r>
      <w:r>
        <w:rPr>
          <w:rFonts w:hint="default" w:ascii="Times New Roman" w:hAnsi="Times New Roman" w:eastAsia="宋体" w:cs="Times New Roman"/>
          <w:color w:val="auto"/>
          <w:szCs w:val="21"/>
          <w:lang w:val="en-US" w:eastAsia="zh-CN"/>
        </w:rPr>
        <w:t>中</w:t>
      </w:r>
      <w:r>
        <w:rPr>
          <w:rFonts w:hint="default" w:ascii="Times New Roman" w:hAnsi="Times New Roman" w:eastAsia="宋体" w:cs="Times New Roman"/>
          <w:color w:val="auto"/>
          <w:szCs w:val="21"/>
        </w:rPr>
        <w:t>工作，具备分工协作、交流沟通</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组织协调的</w:t>
      </w:r>
      <w:r>
        <w:rPr>
          <w:rFonts w:hint="default" w:ascii="Times New Roman" w:hAnsi="Times New Roman" w:eastAsia="宋体" w:cs="Times New Roman"/>
          <w:color w:val="auto"/>
          <w:szCs w:val="21"/>
        </w:rPr>
        <w:t>能力，能够在实际工作中适应不同的角色</w:t>
      </w:r>
      <w:r>
        <w:rPr>
          <w:rFonts w:hint="default" w:ascii="Times New Roman" w:hAnsi="Times New Roman" w:eastAsia="宋体" w:cs="Times New Roman"/>
          <w:color w:val="auto"/>
          <w:szCs w:val="21"/>
          <w:lang w:eastAsia="zh-CN"/>
        </w:rPr>
        <w:t>。</w:t>
      </w:r>
    </w:p>
    <w:p w14:paraId="13467322">
      <w:pPr>
        <w:widowControl/>
        <w:adjustRightInd w:val="0"/>
        <w:snapToGrid w:val="0"/>
        <w:spacing w:line="400" w:lineRule="exact"/>
        <w:ind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目标5</w:t>
      </w:r>
      <w:r>
        <w:rPr>
          <w:rFonts w:hint="default" w:ascii="Times New Roman" w:hAnsi="Times New Roman" w:eastAsia="宋体" w:cs="Times New Roman"/>
          <w:color w:val="auto"/>
          <w:szCs w:val="21"/>
        </w:rPr>
        <w:t>：具有自主学习与终身学习意识，养成数字化思维习惯，能够主动适应技术迭代与产业升级，在职业发展中具备持续竞争力</w:t>
      </w:r>
      <w:r>
        <w:rPr>
          <w:rFonts w:hint="eastAsia" w:ascii="Times New Roman" w:hAnsi="Times New Roman" w:eastAsia="宋体" w:cs="Times New Roman"/>
          <w:color w:val="auto"/>
          <w:szCs w:val="21"/>
          <w:lang w:eastAsia="zh-CN"/>
        </w:rPr>
        <w:t>。</w:t>
      </w:r>
    </w:p>
    <w:p w14:paraId="5862DFBC">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4DBFEC5A">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09608C3A">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10BBAB7B">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0AAE5625">
      <w:pPr>
        <w:widowControl/>
        <w:adjustRightInd w:val="0"/>
        <w:snapToGrid w:val="0"/>
        <w:spacing w:line="400" w:lineRule="exact"/>
        <w:ind w:firstLine="424"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毕业要求1</w:t>
      </w:r>
      <w:r>
        <w:rPr>
          <w:rFonts w:hint="default" w:ascii="Times New Roman" w:hAnsi="Times New Roman" w:eastAsia="宋体" w:cs="Times New Roman"/>
          <w:color w:val="auto"/>
          <w:szCs w:val="21"/>
        </w:rPr>
        <w:t xml:space="preserve"> </w:t>
      </w:r>
      <w:r>
        <w:rPr>
          <w:rFonts w:hint="default" w:ascii="Times New Roman" w:hAnsi="Times New Roman" w:eastAsia="宋体" w:cs="Times New Roman"/>
          <w:b/>
          <w:bCs/>
          <w:color w:val="auto"/>
          <w:szCs w:val="21"/>
        </w:rPr>
        <w:t>工程知识</w:t>
      </w:r>
      <w:r>
        <w:rPr>
          <w:rFonts w:hint="default" w:ascii="Times New Roman" w:hAnsi="Times New Roman" w:eastAsia="宋体" w:cs="Times New Roman"/>
          <w:color w:val="auto"/>
          <w:szCs w:val="21"/>
        </w:rPr>
        <w:t>：能够</w:t>
      </w:r>
      <w:r>
        <w:rPr>
          <w:rFonts w:hint="default" w:ascii="Times New Roman" w:hAnsi="Times New Roman" w:eastAsia="宋体" w:cs="Times New Roman"/>
          <w:color w:val="auto"/>
          <w:szCs w:val="21"/>
          <w:lang w:val="en-US" w:eastAsia="zh-CN"/>
        </w:rPr>
        <w:t>将</w:t>
      </w:r>
      <w:r>
        <w:rPr>
          <w:rFonts w:hint="default" w:ascii="Times New Roman" w:hAnsi="Times New Roman" w:eastAsia="宋体" w:cs="Times New Roman"/>
          <w:color w:val="auto"/>
          <w:szCs w:val="21"/>
        </w:rPr>
        <w:t>数学、自然科学、</w:t>
      </w:r>
      <w:r>
        <w:rPr>
          <w:rFonts w:hint="eastAsia" w:cs="Times New Roman"/>
          <w:color w:val="auto"/>
          <w:szCs w:val="21"/>
          <w:lang w:val="en-US" w:eastAsia="zh-CN"/>
        </w:rPr>
        <w:t>数据科学、</w:t>
      </w:r>
      <w:r>
        <w:rPr>
          <w:rFonts w:hint="default" w:ascii="Times New Roman" w:hAnsi="Times New Roman" w:eastAsia="宋体" w:cs="Times New Roman"/>
          <w:color w:val="auto"/>
          <w:szCs w:val="21"/>
        </w:rPr>
        <w:t>计算、工程基础和专业知识解决</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中的复杂工程问题</w:t>
      </w:r>
      <w:r>
        <w:rPr>
          <w:rFonts w:hint="default" w:ascii="Times New Roman" w:hAnsi="Times New Roman" w:eastAsia="宋体" w:cs="Times New Roman"/>
          <w:color w:val="auto"/>
          <w:szCs w:val="21"/>
          <w:lang w:eastAsia="zh-CN"/>
        </w:rPr>
        <w:t>。</w:t>
      </w:r>
    </w:p>
    <w:p w14:paraId="2BCE4D35">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1.1 掌握软件工程专业必需的数理基础知识和思维方法，能够将数学、物理学等自然科学、工程基础和专业知识用于解决软件开发过程中的工程问题；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1.2 能够使用数理与工程思维分析专业相关问题，对软件工程相关模型进行推理和建模；</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1.3 能够运用数学、自然科学、</w:t>
      </w:r>
      <w:r>
        <w:rPr>
          <w:rFonts w:hint="eastAsia" w:cs="Times New Roman"/>
          <w:color w:val="auto"/>
          <w:szCs w:val="21"/>
          <w:lang w:val="en-US" w:eastAsia="zh-CN"/>
        </w:rPr>
        <w:t>数据科学、</w:t>
      </w:r>
      <w:r>
        <w:rPr>
          <w:rFonts w:hint="default" w:ascii="Times New Roman" w:hAnsi="Times New Roman" w:eastAsia="宋体" w:cs="Times New Roman"/>
          <w:color w:val="auto"/>
          <w:szCs w:val="21"/>
          <w:lang w:val="en-US" w:eastAsia="zh-CN"/>
        </w:rPr>
        <w:t>工程基础知识和专业知识</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并</w:t>
      </w:r>
      <w:r>
        <w:rPr>
          <w:rFonts w:hint="eastAsia" w:ascii="Times New Roman" w:hAnsi="Times New Roman" w:eastAsia="宋体" w:cs="Times New Roman"/>
          <w:color w:val="auto"/>
          <w:szCs w:val="21"/>
          <w:lang w:val="en-US" w:eastAsia="zh-CN"/>
        </w:rPr>
        <w:t>熟练运用人工智能及现代智能开发工具，针对软件领域的复杂工程问题，提出涵盖产品设计、应用开发、测试、运行与维护等方面的系统性解决方案。</w:t>
      </w:r>
    </w:p>
    <w:p w14:paraId="1B3F91C5">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毕业要求2 问题分析</w:t>
      </w:r>
      <w:r>
        <w:rPr>
          <w:rFonts w:hint="default" w:ascii="Times New Roman" w:hAnsi="Times New Roman" w:eastAsia="宋体" w:cs="Times New Roman"/>
          <w:color w:val="auto"/>
          <w:szCs w:val="21"/>
        </w:rPr>
        <w:t>：能够应用工程科学的基本原理，识别、表达并通过文献研究分析复杂工程问题，综合考虑可持续发展的要求，并提出解决该问题的有效方法。</w:t>
      </w:r>
    </w:p>
    <w:p w14:paraId="70C7E07F">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2.1 </w:t>
      </w:r>
      <w:r>
        <w:rPr>
          <w:rFonts w:hint="default" w:ascii="Times New Roman" w:hAnsi="Times New Roman" w:eastAsia="宋体" w:cs="Times New Roman"/>
          <w:color w:val="auto"/>
          <w:szCs w:val="21"/>
          <w:lang w:val="en-US" w:eastAsia="zh-CN"/>
        </w:rPr>
        <w:t>能够</w:t>
      </w:r>
      <w:r>
        <w:rPr>
          <w:rFonts w:hint="default" w:ascii="Times New Roman" w:hAnsi="Times New Roman" w:eastAsia="宋体" w:cs="Times New Roman"/>
          <w:color w:val="auto"/>
          <w:szCs w:val="21"/>
        </w:rPr>
        <w:t>分析</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领域系统的影响因素，能发现和判断该问题的关键环节</w:t>
      </w:r>
      <w:r>
        <w:rPr>
          <w:rFonts w:hint="eastAsia" w:cs="Times New Roman"/>
          <w:color w:val="auto"/>
          <w:szCs w:val="21"/>
          <w:lang w:eastAsia="zh-CN"/>
        </w:rPr>
        <w:t>，</w:t>
      </w:r>
      <w:r>
        <w:rPr>
          <w:rFonts w:hint="eastAsia" w:cs="Times New Roman"/>
          <w:color w:val="auto"/>
          <w:szCs w:val="21"/>
          <w:lang w:val="en-US" w:eastAsia="zh-CN"/>
        </w:rPr>
        <w:t>撰写规范的需求文档</w:t>
      </w:r>
      <w:r>
        <w:rPr>
          <w:rFonts w:hint="default" w:ascii="Times New Roman" w:hAnsi="Times New Roman" w:eastAsia="宋体" w:cs="Times New Roman"/>
          <w:color w:val="auto"/>
          <w:szCs w:val="21"/>
        </w:rPr>
        <w:t>；</w:t>
      </w:r>
    </w:p>
    <w:p w14:paraId="3EFC4F3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2.2 </w:t>
      </w:r>
      <w:r>
        <w:rPr>
          <w:rFonts w:hint="eastAsia" w:cs="Times New Roman"/>
          <w:color w:val="auto"/>
          <w:szCs w:val="21"/>
          <w:lang w:val="en-US" w:eastAsia="zh-CN"/>
        </w:rPr>
        <w:t> 能够应用工程科学基本原理，通过文献研究和数据分析，使用UML等工具或智能辅助建模工具，对复杂软件问题进行抽象表达与模型构建，并能综合评估、对比不同解决方案的可行性与智能化水平；</w:t>
      </w:r>
    </w:p>
    <w:p w14:paraId="7078AE99">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2.3 能够针对选择或建立</w:t>
      </w:r>
      <w:r>
        <w:rPr>
          <w:rFonts w:hint="eastAsia" w:cs="Times New Roman"/>
          <w:color w:val="auto"/>
          <w:szCs w:val="21"/>
          <w:lang w:val="en-US" w:eastAsia="zh-CN"/>
        </w:rPr>
        <w:t>模型</w:t>
      </w:r>
      <w:r>
        <w:rPr>
          <w:rFonts w:hint="default" w:ascii="Times New Roman" w:hAnsi="Times New Roman" w:eastAsia="宋体" w:cs="Times New Roman"/>
          <w:color w:val="auto"/>
          <w:szCs w:val="21"/>
        </w:rPr>
        <w:t>，通过具体指标来验证解决方案的合理性</w:t>
      </w:r>
      <w:r>
        <w:rPr>
          <w:rFonts w:hint="eastAsia" w:cs="Times New Roman"/>
          <w:color w:val="auto"/>
          <w:szCs w:val="21"/>
          <w:lang w:eastAsia="zh-CN"/>
        </w:rPr>
        <w:t>，</w:t>
      </w:r>
      <w:r>
        <w:rPr>
          <w:rFonts w:hint="eastAsia" w:cs="Times New Roman"/>
          <w:color w:val="auto"/>
          <w:szCs w:val="21"/>
          <w:lang w:val="en-US" w:eastAsia="zh-CN"/>
        </w:rPr>
        <w:t>得出有效结论</w:t>
      </w:r>
      <w:r>
        <w:rPr>
          <w:rFonts w:hint="default" w:ascii="Times New Roman" w:hAnsi="Times New Roman" w:eastAsia="宋体" w:cs="Times New Roman"/>
          <w:color w:val="auto"/>
          <w:szCs w:val="21"/>
          <w:lang w:eastAsia="zh-CN"/>
        </w:rPr>
        <w:t>。</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毕业要求3 设计/开发解决方案</w:t>
      </w:r>
      <w:r>
        <w:rPr>
          <w:rFonts w:hint="default" w:ascii="Times New Roman" w:hAnsi="Times New Roman" w:eastAsia="宋体" w:cs="Times New Roman"/>
          <w:color w:val="auto"/>
          <w:szCs w:val="21"/>
        </w:rPr>
        <w:t>：能够根据</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3.1</w:t>
      </w:r>
      <w:r>
        <w:rPr>
          <w:rFonts w:hint="eastAsia" w:cs="Times New Roman"/>
          <w:color w:val="auto"/>
          <w:szCs w:val="21"/>
          <w:lang w:val="en-US" w:eastAsia="zh-CN"/>
        </w:rPr>
        <w:t>掌握全生命周期设计方法，能够针对特定需求，设计满足约束条件的软硬件模块、云原生微服务组件或鸿蒙生态应用；</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 xml:space="preserve">3.2 </w:t>
      </w:r>
      <w:r>
        <w:rPr>
          <w:rFonts w:hint="eastAsia" w:cs="Times New Roman"/>
          <w:color w:val="auto"/>
          <w:szCs w:val="21"/>
          <w:lang w:val="en-US" w:eastAsia="zh-CN"/>
        </w:rPr>
        <w:t>利用</w:t>
      </w:r>
      <w:r>
        <w:rPr>
          <w:rFonts w:hint="default" w:ascii="Times New Roman" w:hAnsi="Times New Roman" w:eastAsia="宋体" w:cs="Times New Roman"/>
          <w:color w:val="auto"/>
          <w:szCs w:val="21"/>
        </w:rPr>
        <w:t>程序设计理论与方法，能够合理地组织和处理数据，能够开发和设计满足特定需求的算法流程或应用软件功能模块</w:t>
      </w:r>
      <w:r>
        <w:rPr>
          <w:rFonts w:hint="eastAsia" w:cs="Times New Roman"/>
          <w:color w:val="auto"/>
          <w:szCs w:val="21"/>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3.3 能够设计针对</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领域复杂工程问题的解决方案，设计或开发满足特定需求和约束条件的计算机应用系统</w:t>
      </w:r>
      <w:r>
        <w:rPr>
          <w:rFonts w:hint="eastAsia" w:cs="Times New Roman"/>
          <w:color w:val="auto"/>
          <w:szCs w:val="21"/>
          <w:lang w:eastAsia="zh-CN"/>
        </w:rPr>
        <w:t>；</w:t>
      </w:r>
      <w:r>
        <w:rPr>
          <w:rFonts w:hint="default" w:ascii="Times New Roman" w:hAnsi="Times New Roman" w:eastAsia="宋体" w:cs="Times New Roman"/>
          <w:color w:val="auto"/>
          <w:szCs w:val="21"/>
        </w:rPr>
        <w:t>在设计或开发过程中，能够考虑</w:t>
      </w:r>
      <w:r>
        <w:rPr>
          <w:rFonts w:hint="eastAsia" w:cs="Times New Roman"/>
          <w:color w:val="auto"/>
          <w:szCs w:val="21"/>
          <w:lang w:val="en-US" w:eastAsia="zh-CN"/>
        </w:rPr>
        <w:t>软件</w:t>
      </w:r>
      <w:r>
        <w:rPr>
          <w:rFonts w:hint="default" w:ascii="Times New Roman" w:hAnsi="Times New Roman" w:eastAsia="宋体" w:cs="Times New Roman"/>
          <w:color w:val="auto"/>
          <w:szCs w:val="21"/>
        </w:rPr>
        <w:t>复杂工程问题相关的社会、健康、安全、法律、文化及环境等因素，并验证方案的可行性。</w:t>
      </w:r>
    </w:p>
    <w:p w14:paraId="72D6DC33">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毕业要求4 研究：</w:t>
      </w:r>
      <w:r>
        <w:rPr>
          <w:rFonts w:hint="default" w:ascii="Times New Roman" w:hAnsi="Times New Roman" w:eastAsia="宋体" w:cs="Times New Roman"/>
          <w:color w:val="auto"/>
          <w:szCs w:val="21"/>
        </w:rPr>
        <w:t>能够基于</w:t>
      </w:r>
      <w:r>
        <w:rPr>
          <w:rFonts w:hint="default" w:ascii="Times New Roman" w:hAnsi="Times New Roman" w:eastAsia="宋体" w:cs="Times New Roman"/>
          <w:color w:val="auto"/>
          <w:szCs w:val="21"/>
          <w:lang w:val="en-US" w:eastAsia="zh-CN"/>
        </w:rPr>
        <w:t>软件工程技术的</w:t>
      </w:r>
      <w:r>
        <w:rPr>
          <w:rFonts w:hint="default" w:ascii="Times New Roman" w:hAnsi="Times New Roman" w:eastAsia="宋体" w:cs="Times New Roman"/>
          <w:color w:val="auto"/>
          <w:szCs w:val="21"/>
        </w:rPr>
        <w:t>科学原理，采用科学方法对复杂工程问题进行研究，包括设计实验、分析与解释数据、并通过信息综合得到合理有效的结论。</w:t>
      </w:r>
    </w:p>
    <w:p w14:paraId="37CA8C5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4.1 能够实现并验证</w:t>
      </w:r>
      <w:r>
        <w:rPr>
          <w:rFonts w:hint="eastAsia" w:cs="Times New Roman"/>
          <w:color w:val="auto"/>
          <w:szCs w:val="21"/>
          <w:lang w:val="en-US" w:eastAsia="zh-CN"/>
        </w:rPr>
        <w:t>软件</w:t>
      </w:r>
      <w:r>
        <w:rPr>
          <w:rFonts w:hint="default" w:ascii="Times New Roman" w:hAnsi="Times New Roman" w:eastAsia="宋体" w:cs="Times New Roman"/>
          <w:color w:val="auto"/>
          <w:szCs w:val="21"/>
        </w:rPr>
        <w:t>系统相关的工程实验，并通过解释分析实验数据，给出实验结论；</w:t>
      </w:r>
    </w:p>
    <w:p w14:paraId="70759AC6">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 能够系统分析</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领域复杂工程问题，明确研究对象的基本特征和解决问题的关键环节，选择研究路线，设计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制定</w:t>
      </w:r>
      <w:r>
        <w:rPr>
          <w:rFonts w:hint="default" w:ascii="Times New Roman" w:hAnsi="Times New Roman" w:eastAsia="宋体" w:cs="Times New Roman"/>
          <w:color w:val="auto"/>
          <w:szCs w:val="21"/>
        </w:rPr>
        <w:t>软件工程实验方案；</w:t>
      </w:r>
    </w:p>
    <w:p w14:paraId="6ABF833B">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4.3 </w:t>
      </w:r>
      <w:r>
        <w:rPr>
          <w:rFonts w:hint="default" w:ascii="Times New Roman" w:hAnsi="Times New Roman" w:eastAsia="宋体" w:cs="Times New Roman"/>
          <w:color w:val="auto"/>
          <w:szCs w:val="21"/>
          <w:lang w:val="en-US" w:eastAsia="zh-CN"/>
        </w:rPr>
        <w:t>能够</w:t>
      </w:r>
      <w:r>
        <w:rPr>
          <w:rFonts w:hint="default" w:ascii="Times New Roman" w:hAnsi="Times New Roman" w:eastAsia="宋体" w:cs="Times New Roman"/>
          <w:color w:val="auto"/>
          <w:szCs w:val="21"/>
        </w:rPr>
        <w:t>对软件工程实验结果进行分析和解释，并通过信息综合得到合理有效的结论。</w:t>
      </w:r>
    </w:p>
    <w:p w14:paraId="501A5E73">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毕业要求5 使用现代工具</w:t>
      </w:r>
      <w:r>
        <w:rPr>
          <w:rFonts w:hint="default" w:ascii="Times New Roman" w:hAnsi="Times New Roman" w:eastAsia="宋体" w:cs="Times New Roman"/>
          <w:color w:val="auto"/>
          <w:szCs w:val="21"/>
        </w:rPr>
        <w:t>：能够针对</w:t>
      </w:r>
      <w:r>
        <w:rPr>
          <w:rFonts w:hint="default" w:ascii="Times New Roman" w:hAnsi="Times New Roman" w:eastAsia="宋体" w:cs="Times New Roman"/>
          <w:color w:val="auto"/>
          <w:szCs w:val="21"/>
          <w:lang w:val="en-US" w:eastAsia="zh-CN"/>
        </w:rPr>
        <w:t>软件工程技术</w:t>
      </w:r>
      <w:r>
        <w:rPr>
          <w:rFonts w:hint="default" w:ascii="Times New Roman" w:hAnsi="Times New Roman" w:eastAsia="宋体" w:cs="Times New Roman"/>
          <w:color w:val="auto"/>
          <w:szCs w:val="21"/>
        </w:rPr>
        <w:t>领域的复杂工程问题的解决方案，选择并使用合适的技术、软硬件及系统资源、现代</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开发与测试工具和信息检索工具，包括对复杂工程问题进行的预测和模拟，并能理解其技术的局限性。</w:t>
      </w:r>
    </w:p>
    <w:p w14:paraId="1EA650D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 能够</w:t>
      </w:r>
      <w:r>
        <w:rPr>
          <w:rFonts w:hint="eastAsia" w:cs="Times New Roman"/>
          <w:color w:val="auto"/>
          <w:szCs w:val="21"/>
          <w:lang w:val="en-US" w:eastAsia="zh-CN"/>
        </w:rPr>
        <w:t>选择、开发并</w:t>
      </w:r>
      <w:r>
        <w:rPr>
          <w:rFonts w:hint="default" w:ascii="Times New Roman" w:hAnsi="Times New Roman" w:eastAsia="宋体" w:cs="Times New Roman"/>
          <w:color w:val="auto"/>
          <w:szCs w:val="21"/>
        </w:rPr>
        <w:t>运用现代信息检索技术和工具，进行</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领域信息及资料的查询、检索与获取；</w:t>
      </w:r>
    </w:p>
    <w:p w14:paraId="191610FD">
      <w:pPr>
        <w:widowControl/>
        <w:adjustRightInd w:val="0"/>
        <w:snapToGrid w:val="0"/>
        <w:spacing w:line="400" w:lineRule="exact"/>
        <w:ind w:firstLine="422" w:firstLineChars="201"/>
        <w:rPr>
          <w:rFonts w:hint="default" w:ascii="Times New Roman" w:hAnsi="Times New Roman" w:eastAsia="宋体" w:cs="Times New Roman"/>
          <w:color w:val="auto"/>
          <w:szCs w:val="21"/>
        </w:rPr>
      </w:pPr>
      <w:bookmarkStart w:id="0" w:name="_Hlk49941555"/>
      <w:r>
        <w:rPr>
          <w:rFonts w:hint="default" w:ascii="Times New Roman" w:hAnsi="Times New Roman" w:eastAsia="宋体" w:cs="Times New Roman"/>
          <w:color w:val="auto"/>
          <w:szCs w:val="21"/>
        </w:rPr>
        <w:t>5.2 能够针对复杂软件工程问题，开发、选择与使用恰当的现代工程工具（</w:t>
      </w:r>
      <w:r>
        <w:rPr>
          <w:rFonts w:hint="eastAsia" w:cs="Times New Roman"/>
          <w:color w:val="auto"/>
          <w:szCs w:val="21"/>
          <w:lang w:val="en-US" w:eastAsia="zh-CN"/>
        </w:rPr>
        <w:t>如</w:t>
      </w:r>
      <w:r>
        <w:rPr>
          <w:rFonts w:hint="eastAsia" w:ascii="Times New Roman" w:hAnsi="Times New Roman" w:eastAsia="宋体" w:cs="Times New Roman"/>
          <w:color w:val="auto"/>
          <w:szCs w:val="21"/>
        </w:rPr>
        <w:t>AIGC代码生成、智能测试等AI辅助工具）和信息技术平台，对问题进行预测、模拟和自动化验证，并深刻理解智能工具的技术局限性与伦理风险。</w:t>
      </w:r>
      <w:bookmarkEnd w:id="0"/>
    </w:p>
    <w:p w14:paraId="7E967F11">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毕业要求6 工程与可持续发展</w:t>
      </w:r>
      <w:r>
        <w:rPr>
          <w:rFonts w:hint="default" w:ascii="Times New Roman" w:hAnsi="Times New Roman" w:eastAsia="宋体" w:cs="Times New Roman"/>
          <w:color w:val="auto"/>
          <w:szCs w:val="21"/>
        </w:rPr>
        <w:t>：在解决</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复杂工程问题时，能够基于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工程相关背景知识，分析和评价工程实践对健康、安全、环境、法律以及经济和社会可持续发展的影响，并理解应承担的责任。</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 掌握软件工程专业相关领域的技术标准体系、知识产权、产业政策和法律法规，理解不同社会文化对软件工程活动的影响；</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6.2 在</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相关领域解决复杂工程问题的实践过程中，能够基于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工程领域相关背景知识分析和评价工程对健康、安全、环境、法律</w:t>
      </w:r>
      <w:r>
        <w:rPr>
          <w:rFonts w:hint="eastAsia" w:cs="Times New Roman"/>
          <w:color w:val="auto"/>
          <w:szCs w:val="21"/>
          <w:lang w:eastAsia="zh-CN"/>
        </w:rPr>
        <w:t>、</w:t>
      </w:r>
      <w:r>
        <w:rPr>
          <w:rFonts w:hint="eastAsia" w:cs="Times New Roman"/>
          <w:color w:val="auto"/>
          <w:szCs w:val="21"/>
          <w:lang w:val="en-US" w:eastAsia="zh-CN"/>
        </w:rPr>
        <w:t>数据隐私合规</w:t>
      </w:r>
      <w:r>
        <w:rPr>
          <w:rFonts w:hint="default" w:ascii="Times New Roman" w:hAnsi="Times New Roman" w:eastAsia="宋体" w:cs="Times New Roman"/>
          <w:color w:val="auto"/>
          <w:szCs w:val="21"/>
        </w:rPr>
        <w:t>以及</w:t>
      </w:r>
      <w:r>
        <w:rPr>
          <w:rFonts w:hint="eastAsia" w:cs="Times New Roman"/>
          <w:color w:val="auto"/>
          <w:szCs w:val="21"/>
          <w:lang w:val="en-US" w:eastAsia="zh-CN"/>
        </w:rPr>
        <w:t>数字</w:t>
      </w:r>
      <w:r>
        <w:rPr>
          <w:rFonts w:hint="default" w:ascii="Times New Roman" w:hAnsi="Times New Roman" w:eastAsia="宋体" w:cs="Times New Roman"/>
          <w:color w:val="auto"/>
          <w:szCs w:val="21"/>
        </w:rPr>
        <w:t>经济可持续发展等方面产生的积极贡献，明确</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领域各职业所肩负的责任</w:t>
      </w:r>
      <w:r>
        <w:rPr>
          <w:rFonts w:hint="default" w:ascii="Times New Roman" w:hAnsi="Times New Roman" w:eastAsia="宋体" w:cs="Times New Roman"/>
          <w:color w:val="auto"/>
          <w:szCs w:val="21"/>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毕业要求7 工程伦理与职业规范</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rPr>
        <w:t>。</w:t>
      </w:r>
    </w:p>
    <w:p w14:paraId="0A4562AA">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 xml:space="preserve">.1 </w:t>
      </w:r>
      <w:r>
        <w:rPr>
          <w:rFonts w:hint="default" w:ascii="Times New Roman" w:hAnsi="Times New Roman" w:eastAsia="宋体" w:cs="Times New Roman"/>
          <w:color w:val="auto"/>
          <w:szCs w:val="21"/>
          <w:lang w:val="en-US" w:eastAsia="zh-CN"/>
        </w:rPr>
        <w:t>学习</w:t>
      </w:r>
      <w:r>
        <w:rPr>
          <w:rFonts w:hint="default" w:ascii="Times New Roman" w:hAnsi="Times New Roman" w:eastAsia="宋体" w:cs="Times New Roman"/>
          <w:color w:val="auto"/>
          <w:szCs w:val="21"/>
        </w:rPr>
        <w:t>人文社会科学知识，</w:t>
      </w:r>
      <w:r>
        <w:rPr>
          <w:rFonts w:hint="default" w:ascii="Times New Roman" w:hAnsi="Times New Roman" w:eastAsia="宋体" w:cs="Times New Roman"/>
          <w:color w:val="auto"/>
          <w:szCs w:val="21"/>
          <w:lang w:val="en-US" w:eastAsia="zh-CN"/>
        </w:rPr>
        <w:t>认识</w:t>
      </w:r>
      <w:r>
        <w:rPr>
          <w:rFonts w:hint="default" w:ascii="Times New Roman" w:hAnsi="Times New Roman" w:eastAsia="宋体" w:cs="Times New Roman"/>
          <w:color w:val="auto"/>
          <w:szCs w:val="21"/>
        </w:rPr>
        <w:t>中国国情，</w:t>
      </w:r>
      <w:r>
        <w:rPr>
          <w:rFonts w:hint="default" w:ascii="Times New Roman" w:hAnsi="Times New Roman" w:eastAsia="宋体" w:cs="Times New Roman"/>
          <w:color w:val="auto"/>
          <w:szCs w:val="21"/>
          <w:lang w:val="en-US" w:eastAsia="zh-CN"/>
        </w:rPr>
        <w:t>掌握</w:t>
      </w:r>
      <w:r>
        <w:rPr>
          <w:rFonts w:hint="default" w:ascii="Times New Roman" w:hAnsi="Times New Roman" w:eastAsia="宋体" w:cs="Times New Roman"/>
          <w:color w:val="auto"/>
          <w:szCs w:val="21"/>
        </w:rPr>
        <w:t>社会主义核心价值观，在工程实践中树立正确的政治立场、劳动观、价值观、人生观和世界观，具有工程报国、工程为民的意识</w:t>
      </w:r>
      <w:r>
        <w:rPr>
          <w:rFonts w:hint="default" w:ascii="Times New Roman" w:hAnsi="Times New Roman" w:eastAsia="宋体" w:cs="Times New Roman"/>
          <w:color w:val="auto"/>
          <w:szCs w:val="21"/>
          <w:lang w:eastAsia="zh-CN"/>
        </w:rPr>
        <w:t>；</w:t>
      </w:r>
    </w:p>
    <w:p w14:paraId="517FF4B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 xml:space="preserve">.2 </w:t>
      </w:r>
      <w:r>
        <w:rPr>
          <w:rFonts w:hint="default" w:ascii="Times New Roman" w:hAnsi="Times New Roman" w:eastAsia="宋体" w:cs="Times New Roman"/>
          <w:color w:val="auto"/>
          <w:szCs w:val="21"/>
          <w:lang w:val="en-US" w:eastAsia="zh-CN"/>
        </w:rPr>
        <w:t>认识</w:t>
      </w:r>
      <w:r>
        <w:rPr>
          <w:rFonts w:hint="default" w:ascii="Times New Roman" w:hAnsi="Times New Roman" w:eastAsia="宋体" w:cs="Times New Roman"/>
          <w:color w:val="auto"/>
          <w:szCs w:val="21"/>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毕业要求8 个人和团队</w:t>
      </w:r>
      <w:r>
        <w:rPr>
          <w:rFonts w:hint="default" w:ascii="Times New Roman" w:hAnsi="Times New Roman" w:eastAsia="宋体" w:cs="Times New Roman"/>
          <w:color w:val="auto"/>
          <w:szCs w:val="21"/>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.1 能够认识自我，具有信息共享、合作共事的团队意识；</w:t>
      </w:r>
    </w:p>
    <w:p w14:paraId="5632EAA3">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.2 能够认识工程项目团队中，每个角色的含义及所起到的作用，能够胜任在团队中自己所承担的个体、团队成员及负责人等角色，并承担相应的责任</w:t>
      </w:r>
      <w:r>
        <w:rPr>
          <w:rFonts w:hint="default" w:ascii="Times New Roman" w:hAnsi="Times New Roman" w:eastAsia="宋体" w:cs="Times New Roman"/>
          <w:color w:val="auto"/>
          <w:szCs w:val="21"/>
          <w:lang w:eastAsia="zh-CN"/>
        </w:rPr>
        <w:t>。</w:t>
      </w:r>
    </w:p>
    <w:p w14:paraId="64277E91">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毕业要求9 沟通</w:t>
      </w:r>
      <w:r>
        <w:rPr>
          <w:rFonts w:hint="default" w:ascii="Times New Roman" w:hAnsi="Times New Roman" w:eastAsia="宋体" w:cs="Times New Roman"/>
          <w:color w:val="auto"/>
          <w:szCs w:val="21"/>
        </w:rPr>
        <w:t>：掌握与社会公众沟通交流的基本技巧；能够针对</w:t>
      </w:r>
      <w:r>
        <w:rPr>
          <w:rFonts w:hint="default" w:ascii="Times New Roman" w:hAnsi="Times New Roman" w:eastAsia="宋体" w:cs="Times New Roman"/>
          <w:color w:val="auto"/>
          <w:szCs w:val="21"/>
          <w:lang w:val="en-US" w:eastAsia="zh-CN"/>
        </w:rPr>
        <w:t>软件技术领域</w:t>
      </w:r>
      <w:r>
        <w:rPr>
          <w:rFonts w:hint="default" w:ascii="Times New Roman" w:hAnsi="Times New Roman" w:eastAsia="宋体" w:cs="Times New Roman"/>
          <w:color w:val="auto"/>
          <w:szCs w:val="21"/>
        </w:rPr>
        <w:t>复杂工程问题与业界同行及社会公众进行有效沟通和交流，包括撰写报告、陈述发言、清晰表达或回应指令；能够在跨文化背景下进行沟通和交流，理解、尊重语言和文化差异。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 xml:space="preserve">9.1 </w:t>
      </w:r>
      <w:r>
        <w:rPr>
          <w:rFonts w:hint="default" w:ascii="Times New Roman" w:hAnsi="Times New Roman" w:eastAsia="宋体" w:cs="Times New Roman"/>
          <w:color w:val="auto"/>
          <w:szCs w:val="21"/>
        </w:rPr>
        <w:t>掌握一门外语，能够在跨文化背景下进行沟通与交流，具备一定的国际视野；</w:t>
      </w:r>
    </w:p>
    <w:p w14:paraId="677C36EE">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9</w:t>
      </w:r>
      <w:r>
        <w:rPr>
          <w:rFonts w:hint="default" w:ascii="Times New Roman" w:hAnsi="Times New Roman" w:eastAsia="宋体" w:cs="Times New Roman"/>
          <w:color w:val="auto"/>
          <w:szCs w:val="21"/>
        </w:rPr>
        <w:t xml:space="preserve">.2 </w:t>
      </w:r>
      <w:r>
        <w:rPr>
          <w:rFonts w:ascii="微软雅黑" w:hAnsi="微软雅黑" w:eastAsia="微软雅黑" w:cs="微软雅黑"/>
          <w:i w:val="0"/>
          <w:iCs w:val="0"/>
          <w:caps w:val="0"/>
          <w:color w:val="auto"/>
          <w:spacing w:val="0"/>
          <w:sz w:val="19"/>
          <w:szCs w:val="19"/>
          <w:shd w:val="clear" w:fill="FFFFFF"/>
        </w:rPr>
        <w:t> </w:t>
      </w:r>
      <w:r>
        <w:rPr>
          <w:rFonts w:hint="eastAsia" w:ascii="Times New Roman" w:hAnsi="Times New Roman" w:eastAsia="宋体" w:cs="Times New Roman"/>
          <w:color w:val="auto"/>
          <w:szCs w:val="21"/>
        </w:rPr>
        <w:t>具备良好的人机协同沟通能力与跨文化交际能力，能够通过撰写规范的技术文档、口头报告等形式，就复杂工程问题与业界同行、社会公众及智能系统进行有效交互，清晰表达技术观点</w:t>
      </w:r>
      <w:r>
        <w:rPr>
          <w:rFonts w:hint="eastAsia" w:ascii="Times New Roman" w:hAnsi="Times New Roman" w:eastAsia="宋体" w:cs="Times New Roman"/>
          <w:color w:val="auto"/>
          <w:szCs w:val="21"/>
          <w:lang w:eastAsia="zh-CN"/>
        </w:rPr>
        <w:t>。</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毕业要求10 项目管理</w:t>
      </w:r>
      <w:r>
        <w:rPr>
          <w:rFonts w:hint="default" w:ascii="Times New Roman" w:hAnsi="Times New Roman" w:eastAsia="宋体" w:cs="Times New Roman"/>
          <w:color w:val="auto"/>
          <w:szCs w:val="21"/>
        </w:rPr>
        <w:t>：理解并掌握与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rPr>
        <w:t xml:space="preserve">.1 </w:t>
      </w:r>
      <w:r>
        <w:rPr>
          <w:rFonts w:hint="default" w:ascii="Times New Roman" w:hAnsi="Times New Roman" w:eastAsia="宋体" w:cs="Times New Roman"/>
          <w:color w:val="auto"/>
          <w:szCs w:val="21"/>
          <w:lang w:val="en-US" w:eastAsia="zh-CN"/>
        </w:rPr>
        <w:t>理解并掌握软件工程相关的管理原理与经济决策方法，</w:t>
      </w:r>
      <w:r>
        <w:rPr>
          <w:rFonts w:hint="eastAsia" w:ascii="Times New Roman" w:hAnsi="Times New Roman" w:eastAsia="宋体" w:cs="Times New Roman"/>
          <w:color w:val="auto"/>
          <w:szCs w:val="21"/>
          <w:lang w:val="en-US" w:eastAsia="zh-CN"/>
        </w:rPr>
        <w:t>熟悉敏捷开发与DevOps等数字化研发效能管理体系，并能在多学科环境中应用这些方法指导复杂软件项目的实施；</w:t>
      </w:r>
    </w:p>
    <w:p w14:paraId="2A1881C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rPr>
        <w:t>.2 能够胜任</w:t>
      </w:r>
      <w:r>
        <w:rPr>
          <w:rFonts w:hint="default" w:ascii="Times New Roman" w:hAnsi="Times New Roman" w:eastAsia="宋体" w:cs="Times New Roman"/>
          <w:color w:val="auto"/>
          <w:szCs w:val="21"/>
          <w:lang w:val="en-US" w:eastAsia="zh-CN"/>
        </w:rPr>
        <w:t>软件技术领域</w:t>
      </w:r>
      <w:r>
        <w:rPr>
          <w:rFonts w:hint="default" w:ascii="Times New Roman" w:hAnsi="Times New Roman" w:eastAsia="宋体" w:cs="Times New Roman"/>
          <w:color w:val="auto"/>
          <w:szCs w:val="21"/>
        </w:rPr>
        <w:t>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毕业要求11 终身学习</w:t>
      </w:r>
      <w:r>
        <w:rPr>
          <w:rFonts w:hint="default" w:ascii="Times New Roman" w:hAnsi="Times New Roman" w:eastAsia="宋体" w:cs="Times New Roman"/>
          <w:color w:val="auto"/>
          <w:szCs w:val="21"/>
        </w:rPr>
        <w:t>：</w:t>
      </w:r>
      <w:bookmarkStart w:id="1" w:name="_Hlk49941545"/>
      <w:r>
        <w:rPr>
          <w:rFonts w:hint="default" w:ascii="Times New Roman" w:hAnsi="Times New Roman" w:eastAsia="宋体" w:cs="Times New Roman"/>
          <w:color w:val="auto"/>
          <w:szCs w:val="21"/>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.1 了解</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技术发展中具有重大突破的历史事件，能够跟踪并了解</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专业领域的国内外发展趋势与热点问题；</w:t>
      </w:r>
    </w:p>
    <w:p w14:paraId="2B159AF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.2 具有自主学习和终身学习的意识，</w:t>
      </w:r>
      <w:r>
        <w:rPr>
          <w:rFonts w:hint="eastAsia" w:ascii="Times New Roman" w:hAnsi="Times New Roman" w:eastAsia="宋体" w:cs="Times New Roman"/>
          <w:color w:val="auto"/>
          <w:szCs w:val="21"/>
        </w:rPr>
        <w:t>养成数字化思维习惯，能够理解广泛的技术变革（特别是人工智能技术的爆发式发展）对工程和社会的影响，具备批判性思维，主动适应并引领新技术变革。</w:t>
      </w:r>
    </w:p>
    <w:p w14:paraId="1C01492F">
      <w:pPr>
        <w:widowControl/>
        <w:adjustRightInd w:val="0"/>
        <w:snapToGrid w:val="0"/>
        <w:spacing w:line="400" w:lineRule="exact"/>
        <w:rPr>
          <w:rFonts w:hint="default" w:ascii="Times New Roman" w:hAnsi="Times New Roman" w:eastAsia="宋体" w:cs="Times New Roman"/>
          <w:color w:val="auto"/>
          <w:szCs w:val="21"/>
        </w:rPr>
      </w:pPr>
    </w:p>
    <w:bookmarkEnd w:id="1"/>
    <w:p w14:paraId="66242E21">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rPr>
        <w:t>毕业要求对培养目标的支撑关系矩阵</w:t>
      </w:r>
    </w:p>
    <w:p w14:paraId="0C2FCE4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本专业培养目标、毕业要求之间的支撑关系如下表所示：</w:t>
      </w:r>
    </w:p>
    <w:tbl>
      <w:tblPr>
        <w:tblStyle w:val="12"/>
        <w:tblW w:w="51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9"/>
        <w:gridCol w:w="1167"/>
        <w:gridCol w:w="1167"/>
        <w:gridCol w:w="1167"/>
        <w:gridCol w:w="1167"/>
        <w:gridCol w:w="1173"/>
      </w:tblGrid>
      <w:tr w14:paraId="4422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blHeader/>
          <w:jc w:val="center"/>
        </w:trPr>
        <w:tc>
          <w:tcPr>
            <w:tcW w:w="1650"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C7801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6A781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039B63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65C107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7DEE36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A65747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041613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44A27A0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44EF337">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0E00C4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768FE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0504F4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4FDEB7A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69" w:type="pct"/>
            <w:noWrap w:val="0"/>
            <w:vAlign w:val="center"/>
          </w:tcPr>
          <w:p w14:paraId="22727C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培养目标1</w:t>
            </w:r>
          </w:p>
        </w:tc>
        <w:tc>
          <w:tcPr>
            <w:tcW w:w="669" w:type="pct"/>
            <w:noWrap w:val="0"/>
            <w:vAlign w:val="center"/>
          </w:tcPr>
          <w:p w14:paraId="419C03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培养目标2</w:t>
            </w:r>
          </w:p>
        </w:tc>
        <w:tc>
          <w:tcPr>
            <w:tcW w:w="669" w:type="pct"/>
            <w:noWrap w:val="0"/>
            <w:vAlign w:val="center"/>
          </w:tcPr>
          <w:p w14:paraId="57BAFC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培养目标3</w:t>
            </w:r>
          </w:p>
        </w:tc>
        <w:tc>
          <w:tcPr>
            <w:tcW w:w="669" w:type="pct"/>
            <w:noWrap w:val="0"/>
            <w:vAlign w:val="center"/>
          </w:tcPr>
          <w:p w14:paraId="194727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培养目标4</w:t>
            </w:r>
          </w:p>
        </w:tc>
        <w:tc>
          <w:tcPr>
            <w:tcW w:w="672" w:type="pct"/>
            <w:noWrap w:val="0"/>
            <w:vAlign w:val="center"/>
          </w:tcPr>
          <w:p w14:paraId="616D179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培养目标5</w:t>
            </w:r>
          </w:p>
        </w:tc>
      </w:tr>
      <w:tr w14:paraId="1946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0" w:type="pct"/>
            <w:noWrap w:val="0"/>
            <w:vAlign w:val="center"/>
          </w:tcPr>
          <w:p w14:paraId="250ECFD0">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1167" w:type="dxa"/>
            <w:noWrap w:val="0"/>
            <w:vAlign w:val="center"/>
          </w:tcPr>
          <w:p w14:paraId="568913F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7ECB4BA">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36E430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36554B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0C5913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1B6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616B346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1167" w:type="dxa"/>
            <w:noWrap w:val="0"/>
            <w:vAlign w:val="center"/>
          </w:tcPr>
          <w:p w14:paraId="7489CB4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27D7EFA0">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B1C35B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CEA448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5F3EBE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278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481F122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1167" w:type="dxa"/>
            <w:noWrap w:val="0"/>
            <w:vAlign w:val="center"/>
          </w:tcPr>
          <w:p w14:paraId="47393E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063BDCF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2358EE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CC752A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B73466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87B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6735BBE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1167" w:type="dxa"/>
            <w:noWrap w:val="0"/>
            <w:vAlign w:val="center"/>
          </w:tcPr>
          <w:p w14:paraId="5E50540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38416C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864BCC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F6D82A3">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197EDC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6D0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4608DD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1167" w:type="dxa"/>
            <w:noWrap w:val="0"/>
            <w:vAlign w:val="center"/>
          </w:tcPr>
          <w:p w14:paraId="3BC78ED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98A3A2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4CAADA6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87E16E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2695304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0DF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8A58CD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1167" w:type="dxa"/>
            <w:noWrap w:val="0"/>
            <w:vAlign w:val="center"/>
          </w:tcPr>
          <w:p w14:paraId="0B78A523">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640DFB2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1B3D8B4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2E177E7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94DE38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714F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D477EBE">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1167" w:type="dxa"/>
            <w:noWrap w:val="0"/>
            <w:vAlign w:val="center"/>
          </w:tcPr>
          <w:p w14:paraId="416D347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7C76B5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1CD95BF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5DE7B290">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6F792BD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41C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3A81BC2E">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毕业要求8：个人和团队</w:t>
            </w:r>
          </w:p>
        </w:tc>
        <w:tc>
          <w:tcPr>
            <w:tcW w:w="1167" w:type="dxa"/>
            <w:noWrap w:val="0"/>
            <w:vAlign w:val="center"/>
          </w:tcPr>
          <w:p w14:paraId="321CCFA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783C281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67109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5804855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73" w:type="dxa"/>
            <w:noWrap w:val="0"/>
            <w:vAlign w:val="center"/>
          </w:tcPr>
          <w:p w14:paraId="02CA69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r>
      <w:tr w14:paraId="6995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5749BC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1167" w:type="dxa"/>
            <w:noWrap w:val="0"/>
            <w:vAlign w:val="center"/>
          </w:tcPr>
          <w:p w14:paraId="54D953B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1B0E814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5F17AE3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1245DAB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73" w:type="dxa"/>
            <w:noWrap w:val="0"/>
            <w:vAlign w:val="center"/>
          </w:tcPr>
          <w:p w14:paraId="4032832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r w14:paraId="5530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04E237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1167" w:type="dxa"/>
            <w:noWrap w:val="0"/>
            <w:vAlign w:val="center"/>
          </w:tcPr>
          <w:p w14:paraId="7FCC407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2F3BC1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59F1648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6084EC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2B5E6AC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43EC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147343C0">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1167" w:type="dxa"/>
            <w:noWrap w:val="0"/>
            <w:vAlign w:val="center"/>
          </w:tcPr>
          <w:p w14:paraId="0FB098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2DC1E8E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7DC05F8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459368B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73" w:type="dxa"/>
            <w:noWrap w:val="0"/>
            <w:vAlign w:val="center"/>
          </w:tcPr>
          <w:p w14:paraId="40A14AB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bl>
    <w:p w14:paraId="55C2EBD7">
      <w:pPr>
        <w:pStyle w:val="4"/>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备注：“培养目标—毕业要求”关联矩阵用“√”展示培养目标与毕业要求达成的关联度情况。</w:t>
      </w:r>
    </w:p>
    <w:p w14:paraId="1FA8859D">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五、</w:t>
      </w:r>
      <w:r>
        <w:rPr>
          <w:rFonts w:hint="default" w:ascii="Times New Roman" w:hAnsi="Times New Roman" w:eastAsia="宋体" w:cs="Times New Roman"/>
          <w:b/>
          <w:bCs/>
          <w:color w:val="auto"/>
          <w:sz w:val="28"/>
          <w:szCs w:val="28"/>
          <w:highlight w:val="none"/>
        </w:rPr>
        <w:t>毕业条件和学位授予</w:t>
      </w:r>
    </w:p>
    <w:p w14:paraId="2D72EFCD">
      <w:pPr>
        <w:pStyle w:val="4"/>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4</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w:t>
            </w:r>
            <w:r>
              <w:rPr>
                <w:rFonts w:hint="eastAsia" w:cs="Times New Roman"/>
                <w:b w:val="0"/>
                <w:bCs w:val="0"/>
                <w:i w:val="0"/>
                <w:iCs w:val="0"/>
                <w:color w:val="auto"/>
                <w:kern w:val="0"/>
                <w:sz w:val="21"/>
                <w:szCs w:val="21"/>
                <w:highlight w:val="none"/>
                <w:u w:val="none"/>
                <w:lang w:val="en-US" w:eastAsia="zh-CN" w:bidi="ar"/>
              </w:rPr>
              <w:t>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36</w:t>
            </w:r>
          </w:p>
        </w:tc>
      </w:tr>
    </w:tbl>
    <w:p w14:paraId="5329FA5F">
      <w:pPr>
        <w:pStyle w:val="4"/>
        <w:spacing w:before="156" w:beforeLines="50" w:line="400" w:lineRule="exact"/>
        <w:rPr>
          <w:rFonts w:hint="default" w:ascii="Times New Roman" w:hAnsi="Times New Roman" w:eastAsia="宋体" w:cs="Times New Roman"/>
          <w:b/>
          <w:color w:val="auto"/>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w:t>
      </w:r>
      <w:r>
        <w:rPr>
          <w:rFonts w:hint="eastAsia" w:ascii="Times New Roman" w:hAnsi="Times New Roman" w:cs="Times New Roman"/>
          <w:bCs w:val="0"/>
          <w:sz w:val="18"/>
          <w:szCs w:val="18"/>
        </w:rPr>
        <w:t>校级公选课即通识选修课，学生须从"</w:t>
      </w:r>
      <w:r>
        <w:rPr>
          <w:rFonts w:hint="eastAsia" w:ascii="Times New Roman" w:hAnsi="Times New Roman" w:cs="Times New Roman"/>
          <w:bCs w:val="0"/>
          <w:sz w:val="18"/>
          <w:szCs w:val="18"/>
          <w:lang w:val="en-US" w:eastAsia="zh-CN"/>
        </w:rPr>
        <w:t>四史</w:t>
      </w:r>
      <w:bookmarkStart w:id="2" w:name="_GoBack"/>
      <w:bookmarkEnd w:id="2"/>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w:t>
      </w:r>
      <w:r>
        <w:rPr>
          <w:rFonts w:hint="default" w:ascii="Times New Roman" w:hAnsi="Times New Roman" w:eastAsia="宋体" w:cs="Times New Roman"/>
          <w:b w:val="0"/>
          <w:bCs w:val="0"/>
          <w:color w:val="auto"/>
          <w:sz w:val="18"/>
          <w:szCs w:val="18"/>
          <w:highlight w:val="none"/>
          <w:lang w:val="en-US" w:eastAsia="zh-CN"/>
        </w:rPr>
        <w:t>4.社会实践活动认定2学分，可参照《广州南方学院学生成长学分管理办法（试行）》中的成长成果、竞赛类项目、社会实践与服务专项等内容及认定程序进行学分认定。</w:t>
      </w:r>
    </w:p>
    <w:p w14:paraId="2DE9D4E1">
      <w:pPr>
        <w:pStyle w:val="4"/>
        <w:spacing w:before="156" w:beforeLines="50" w:line="400" w:lineRule="exact"/>
        <w:ind w:firstLine="482" w:firstLineChars="200"/>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4"/>
          <w:szCs w:val="24"/>
        </w:rPr>
        <w:t>（一）毕业条件</w:t>
      </w:r>
    </w:p>
    <w:p w14:paraId="1CE879DF">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学生申请以软件工程专业毕业，须符合以下全部条件后，准予毕业，并发给毕业证书：</w:t>
      </w:r>
    </w:p>
    <w:p w14:paraId="64D16EB3">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1.在学院允许的学习年限内，即3</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bCs w:val="0"/>
          <w:color w:val="auto"/>
        </w:rPr>
        <w:t>7年。</w:t>
      </w:r>
    </w:p>
    <w:p w14:paraId="5AF2A2B0">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2.取得软件工程专业规定的最低毕业总学分156学分，其中：</w:t>
      </w:r>
    </w:p>
    <w:p w14:paraId="267DA672">
      <w:pPr>
        <w:pStyle w:val="4"/>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专业必修课32学分；专业选修课1</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学分；工程实践与毕业设计36学分。</w:t>
      </w:r>
    </w:p>
    <w:p w14:paraId="01556B9E">
      <w:pPr>
        <w:pStyle w:val="4"/>
        <w:spacing w:before="156" w:beforeLines="50" w:line="400" w:lineRule="exact"/>
        <w:ind w:firstLine="482" w:firstLineChars="200"/>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4"/>
          <w:szCs w:val="24"/>
        </w:rPr>
        <w:t>（二）获得学位</w:t>
      </w:r>
    </w:p>
    <w:p w14:paraId="3B46AD6B">
      <w:pPr>
        <w:pStyle w:val="4"/>
        <w:spacing w:line="400" w:lineRule="exact"/>
        <w:ind w:firstLine="420" w:firstLineChars="200"/>
        <w:rPr>
          <w:rFonts w:hint="default" w:ascii="Times New Roman" w:hAnsi="Times New Roman" w:eastAsia="宋体" w:cs="Times New Roman"/>
          <w:bCs w:val="0"/>
          <w:color w:val="auto"/>
          <w:lang w:eastAsia="zh-CN"/>
        </w:rPr>
      </w:pPr>
      <w:r>
        <w:rPr>
          <w:rFonts w:hint="default" w:ascii="Times New Roman" w:hAnsi="Times New Roman" w:eastAsia="宋体" w:cs="Times New Roman"/>
          <w:bCs w:val="0"/>
          <w:color w:val="auto"/>
        </w:rPr>
        <w:t>普通全日制本科生在取得毕业资格的前提下，按现行的绩点制，其专业课、公共必修课的平均学分绩点达到2.0及以上者，可授予工学学士学位</w:t>
      </w:r>
      <w:r>
        <w:rPr>
          <w:rFonts w:hint="default" w:ascii="Times New Roman" w:hAnsi="Times New Roman" w:eastAsia="宋体" w:cs="Times New Roman"/>
          <w:bCs w:val="0"/>
          <w:color w:val="auto"/>
          <w:lang w:eastAsia="zh-CN"/>
        </w:rPr>
        <w:t>。</w:t>
      </w:r>
    </w:p>
    <w:p w14:paraId="5C795726">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六、</w:t>
      </w:r>
      <w:r>
        <w:rPr>
          <w:rFonts w:hint="default" w:ascii="Times New Roman" w:hAnsi="Times New Roman" w:eastAsia="宋体" w:cs="Times New Roman"/>
          <w:b/>
          <w:bCs/>
          <w:color w:val="auto"/>
          <w:sz w:val="28"/>
          <w:szCs w:val="28"/>
          <w:highlight w:val="none"/>
        </w:rPr>
        <w:t>专业核心课程</w:t>
      </w:r>
    </w:p>
    <w:p w14:paraId="43A9B078">
      <w:pPr>
        <w:widowControl/>
        <w:adjustRightInd w:val="0"/>
        <w:snapToGrid w:val="0"/>
        <w:spacing w:line="400" w:lineRule="exact"/>
        <w:ind w:firstLine="420"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面向对象程序设计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Linux系统与应用</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数据库原理</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鸿蒙应用开发基础</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软件测试与质量保证</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软件工程</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软件配置管理</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系统分析与设计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软件项目管理</w:t>
      </w:r>
      <w:r>
        <w:rPr>
          <w:rFonts w:hint="default" w:ascii="Times New Roman" w:hAnsi="Times New Roman" w:eastAsia="宋体" w:cs="Times New Roman"/>
          <w:color w:val="auto"/>
          <w:szCs w:val="21"/>
          <w:lang w:eastAsia="zh-CN"/>
        </w:rPr>
        <w:t>。</w:t>
      </w:r>
    </w:p>
    <w:p w14:paraId="0EE75B9B">
      <w:pPr>
        <w:widowControl/>
        <w:adjustRightInd w:val="0"/>
        <w:snapToGrid w:val="0"/>
        <w:spacing w:line="400" w:lineRule="exact"/>
        <w:rPr>
          <w:rFonts w:hint="default" w:ascii="Times New Roman" w:hAnsi="Times New Roman" w:eastAsia="宋体" w:cs="Times New Roman"/>
          <w:color w:val="auto"/>
          <w:szCs w:val="21"/>
        </w:rPr>
        <w:sectPr>
          <w:footerReference r:id="rId3" w:type="default"/>
          <w:pgSz w:w="11906" w:h="16838"/>
          <w:pgMar w:top="1440" w:right="1800" w:bottom="1440" w:left="1800" w:header="851" w:footer="992" w:gutter="0"/>
          <w:cols w:space="720" w:num="1"/>
          <w:docGrid w:type="lines" w:linePitch="312" w:charSpace="0"/>
        </w:sectPr>
      </w:pPr>
    </w:p>
    <w:p w14:paraId="62071FB9">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七、</w:t>
      </w:r>
      <w:r>
        <w:rPr>
          <w:rFonts w:hint="default" w:ascii="Times New Roman" w:hAnsi="Times New Roman" w:eastAsia="宋体" w:cs="Times New Roman"/>
          <w:b/>
          <w:bCs/>
          <w:color w:val="auto"/>
          <w:sz w:val="28"/>
          <w:szCs w:val="28"/>
          <w:highlight w:val="none"/>
        </w:rPr>
        <w:t>课程体系与毕业要求支撑关系矩阵</w:t>
      </w:r>
    </w:p>
    <w:tbl>
      <w:tblPr>
        <w:tblStyle w:val="11"/>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09"/>
        <w:gridCol w:w="5"/>
        <w:gridCol w:w="413"/>
        <w:gridCol w:w="446"/>
        <w:gridCol w:w="5"/>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课程名称</w:t>
            </w:r>
          </w:p>
        </w:tc>
        <w:tc>
          <w:tcPr>
            <w:tcW w:w="12111" w:type="dxa"/>
            <w:gridSpan w:val="31"/>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5"/>
                <w:szCs w:val="15"/>
                <w:highlight w:val="none"/>
                <w:u w:val="none"/>
                <w:lang w:val="en-US"/>
              </w:rPr>
            </w:pPr>
            <w:r>
              <w:rPr>
                <w:rFonts w:hint="default" w:ascii="Times New Roman" w:hAnsi="Times New Roman" w:eastAsia="宋体" w:cs="Times New Roman"/>
                <w:b/>
                <w:bCs/>
                <w:i w:val="0"/>
                <w:iCs w:val="0"/>
                <w:color w:val="auto"/>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7 工程伦理和职业规范</w:t>
            </w:r>
          </w:p>
        </w:tc>
        <w:tc>
          <w:tcPr>
            <w:tcW w:w="827" w:type="dxa"/>
            <w:gridSpan w:val="3"/>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8 个人与团队</w:t>
            </w:r>
          </w:p>
        </w:tc>
        <w:tc>
          <w:tcPr>
            <w:tcW w:w="864" w:type="dxa"/>
            <w:gridSpan w:val="3"/>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auto"/>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8.1</w:t>
            </w:r>
          </w:p>
        </w:tc>
        <w:tc>
          <w:tcPr>
            <w:tcW w:w="40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8.2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9.1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9.2</w:t>
            </w:r>
          </w:p>
        </w:tc>
        <w:tc>
          <w:tcPr>
            <w:tcW w:w="509" w:type="dxa"/>
            <w:gridSpan w:val="2"/>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Style w:val="27"/>
                <w:rFonts w:hint="default" w:ascii="Times New Roman" w:hAnsi="Times New Roman" w:eastAsia="宋体" w:cs="Times New Roman"/>
                <w:color w:val="auto"/>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yellow"/>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kern w:val="2"/>
                <w:sz w:val="18"/>
                <w:szCs w:val="18"/>
                <w:highlight w:val="yellow"/>
                <w:lang w:val="en-US" w:eastAsia="zh-CN" w:bidi="ar-SA"/>
              </w:rPr>
              <w:t>M</w:t>
            </w:r>
          </w:p>
        </w:tc>
      </w:tr>
      <w:tr w14:paraId="7CEF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EB05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F5B1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B600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BD6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D05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402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AF7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E30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9C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BF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8B0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15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A2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975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9CD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36B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BE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C77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A4B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CE3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75701">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576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A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5DD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9E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60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C35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DA8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yellow"/>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04C69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ACA1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9A7EA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Linux系统与应用</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8164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D4C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91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E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2C9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FDE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AF6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6E2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7E1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433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0B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B08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D5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5C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5C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8ED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EE2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EA5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E1A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AFC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AAB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40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581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11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60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059C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A79C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7413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80007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B71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034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F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EE2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C6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4A3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A68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A8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ED4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524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D6D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41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7A8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B5F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F0F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1D6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30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239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C1F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D2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677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3B5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EF5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D4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8F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系统分析与设计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软件配置管理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软件项目管理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鸿蒙应用开发基础</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yellow"/>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yellow"/>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482AD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A0A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7A1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83EF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0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18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D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B94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7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814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9C6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8C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4A3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BA3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E28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752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06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0AE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F0E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61C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50B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30C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F51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05C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757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A6D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4F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AC9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C9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55AF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D387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8C06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A5B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6C6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0FA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A6D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C2B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62F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49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ED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ED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5F6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79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6B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84C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E08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5A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2BE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E3F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75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01C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742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2AE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71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90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B26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E3B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B8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r>
      <w:tr w14:paraId="7352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D0CB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BA97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鸿蒙应用开发实训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8F001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83C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2D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EA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75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758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14A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206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5A1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6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B03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7C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7F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1F1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062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9E5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E32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15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2A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FFC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037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AC8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04C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F00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E68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993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0B37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2E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A6C9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创业基础（实践）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2502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CC9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63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239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10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B9C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D1C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C55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514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09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2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32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2C5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5B8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F36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19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83C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453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A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F94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57F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F3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590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0AB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679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F3D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r>
    </w:tbl>
    <w:p w14:paraId="11D9C6BD">
      <w:pPr>
        <w:pStyle w:val="4"/>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138170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sectPr>
          <w:pgSz w:w="16838" w:h="11906" w:orient="landscape"/>
          <w:pgMar w:top="1800" w:right="1440" w:bottom="1800" w:left="1440" w:header="851" w:footer="992" w:gutter="0"/>
          <w:cols w:space="720" w:num="1"/>
          <w:docGrid w:type="lines" w:linePitch="312" w:charSpace="0"/>
        </w:sectPr>
      </w:pPr>
    </w:p>
    <w:p w14:paraId="051A8ACF">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各学</w:t>
      </w:r>
      <w:r>
        <w:rPr>
          <w:rFonts w:hint="eastAsia" w:cs="Times New Roman"/>
          <w:b/>
          <w:bCs/>
          <w:color w:val="auto"/>
          <w:sz w:val="28"/>
          <w:szCs w:val="28"/>
          <w:lang w:val="en-US" w:eastAsia="zh-CN"/>
        </w:rPr>
        <w:t>期</w:t>
      </w:r>
      <w:r>
        <w:rPr>
          <w:rFonts w:hint="default" w:ascii="Times New Roman" w:hAnsi="Times New Roman" w:eastAsia="宋体" w:cs="Times New Roman"/>
          <w:b/>
          <w:bCs/>
          <w:color w:val="auto"/>
          <w:sz w:val="28"/>
          <w:szCs w:val="28"/>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2B1DDD43">
      <w:pPr>
        <w:pStyle w:val="4"/>
        <w:spacing w:line="400" w:lineRule="exact"/>
        <w:rPr>
          <w:rFonts w:hint="default" w:ascii="Times New Roman" w:hAnsi="Times New Roman" w:eastAsia="宋体" w:cs="Times New Roman"/>
          <w:b w:val="0"/>
          <w:bCs w:val="0"/>
          <w:color w:val="auto"/>
          <w:sz w:val="18"/>
          <w:szCs w:val="18"/>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C99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A5B2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BA5B2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8abccf23-61de-4646-a384-22353ce177c8"/>
  </w:docVars>
  <w:rsids>
    <w:rsidRoot w:val="00172A27"/>
    <w:rsid w:val="00005C2B"/>
    <w:rsid w:val="000121E3"/>
    <w:rsid w:val="00013A09"/>
    <w:rsid w:val="00013C0E"/>
    <w:rsid w:val="00015FD3"/>
    <w:rsid w:val="000170FA"/>
    <w:rsid w:val="000217EA"/>
    <w:rsid w:val="0002445D"/>
    <w:rsid w:val="00025F35"/>
    <w:rsid w:val="000271F0"/>
    <w:rsid w:val="00027AE6"/>
    <w:rsid w:val="00030A2B"/>
    <w:rsid w:val="000355CF"/>
    <w:rsid w:val="00040297"/>
    <w:rsid w:val="0004768D"/>
    <w:rsid w:val="0004777B"/>
    <w:rsid w:val="00051273"/>
    <w:rsid w:val="00051CAB"/>
    <w:rsid w:val="00055006"/>
    <w:rsid w:val="0005625F"/>
    <w:rsid w:val="000628CF"/>
    <w:rsid w:val="00065B4C"/>
    <w:rsid w:val="00067758"/>
    <w:rsid w:val="00071A0B"/>
    <w:rsid w:val="00071FA2"/>
    <w:rsid w:val="00073D96"/>
    <w:rsid w:val="0007550A"/>
    <w:rsid w:val="00075728"/>
    <w:rsid w:val="00080C59"/>
    <w:rsid w:val="00080FBA"/>
    <w:rsid w:val="00081886"/>
    <w:rsid w:val="000A705D"/>
    <w:rsid w:val="000B194E"/>
    <w:rsid w:val="000B532B"/>
    <w:rsid w:val="000B6095"/>
    <w:rsid w:val="000B68CE"/>
    <w:rsid w:val="000C1732"/>
    <w:rsid w:val="000C36FC"/>
    <w:rsid w:val="000C3A95"/>
    <w:rsid w:val="000C45FC"/>
    <w:rsid w:val="000C6A48"/>
    <w:rsid w:val="000D35F7"/>
    <w:rsid w:val="000D5D37"/>
    <w:rsid w:val="000E1B62"/>
    <w:rsid w:val="000E4666"/>
    <w:rsid w:val="000E490F"/>
    <w:rsid w:val="000E5BD3"/>
    <w:rsid w:val="000F1C25"/>
    <w:rsid w:val="001000A1"/>
    <w:rsid w:val="001023FF"/>
    <w:rsid w:val="001048B7"/>
    <w:rsid w:val="00117609"/>
    <w:rsid w:val="00117C12"/>
    <w:rsid w:val="0012721D"/>
    <w:rsid w:val="001309F8"/>
    <w:rsid w:val="001312D2"/>
    <w:rsid w:val="0013345E"/>
    <w:rsid w:val="001335DA"/>
    <w:rsid w:val="001349FF"/>
    <w:rsid w:val="00134B38"/>
    <w:rsid w:val="00136A1B"/>
    <w:rsid w:val="00143602"/>
    <w:rsid w:val="001502DE"/>
    <w:rsid w:val="00153E9B"/>
    <w:rsid w:val="00154245"/>
    <w:rsid w:val="00157D78"/>
    <w:rsid w:val="00166CA5"/>
    <w:rsid w:val="00167394"/>
    <w:rsid w:val="001712CA"/>
    <w:rsid w:val="00172E91"/>
    <w:rsid w:val="001764A2"/>
    <w:rsid w:val="00177DDD"/>
    <w:rsid w:val="0018035F"/>
    <w:rsid w:val="001864A4"/>
    <w:rsid w:val="00187850"/>
    <w:rsid w:val="001A60B5"/>
    <w:rsid w:val="001B2C24"/>
    <w:rsid w:val="001B73B6"/>
    <w:rsid w:val="001C26B7"/>
    <w:rsid w:val="001C30CE"/>
    <w:rsid w:val="001C7F82"/>
    <w:rsid w:val="001D3BA6"/>
    <w:rsid w:val="001D43E0"/>
    <w:rsid w:val="001E2F95"/>
    <w:rsid w:val="001E3237"/>
    <w:rsid w:val="001E4E71"/>
    <w:rsid w:val="001E5656"/>
    <w:rsid w:val="001E5B16"/>
    <w:rsid w:val="001E784A"/>
    <w:rsid w:val="001F0724"/>
    <w:rsid w:val="001F136D"/>
    <w:rsid w:val="001F40ED"/>
    <w:rsid w:val="001F6624"/>
    <w:rsid w:val="00206D0D"/>
    <w:rsid w:val="002116EA"/>
    <w:rsid w:val="00212D27"/>
    <w:rsid w:val="00214AED"/>
    <w:rsid w:val="00221FF7"/>
    <w:rsid w:val="002253CD"/>
    <w:rsid w:val="00225B44"/>
    <w:rsid w:val="00227A42"/>
    <w:rsid w:val="00233930"/>
    <w:rsid w:val="00234B6D"/>
    <w:rsid w:val="0023686B"/>
    <w:rsid w:val="002374EE"/>
    <w:rsid w:val="00241216"/>
    <w:rsid w:val="00245C3D"/>
    <w:rsid w:val="002512B6"/>
    <w:rsid w:val="0025514E"/>
    <w:rsid w:val="002563E2"/>
    <w:rsid w:val="00264686"/>
    <w:rsid w:val="00271032"/>
    <w:rsid w:val="00273275"/>
    <w:rsid w:val="0027592D"/>
    <w:rsid w:val="00276157"/>
    <w:rsid w:val="00277640"/>
    <w:rsid w:val="00282FB9"/>
    <w:rsid w:val="00284DFA"/>
    <w:rsid w:val="00285338"/>
    <w:rsid w:val="0029215F"/>
    <w:rsid w:val="00294694"/>
    <w:rsid w:val="00294BF7"/>
    <w:rsid w:val="002A0E77"/>
    <w:rsid w:val="002A23AF"/>
    <w:rsid w:val="002A314A"/>
    <w:rsid w:val="002A554C"/>
    <w:rsid w:val="002B04DB"/>
    <w:rsid w:val="002B07C2"/>
    <w:rsid w:val="002B1F45"/>
    <w:rsid w:val="002C4996"/>
    <w:rsid w:val="002C6E03"/>
    <w:rsid w:val="002C73AD"/>
    <w:rsid w:val="002C7963"/>
    <w:rsid w:val="002D2591"/>
    <w:rsid w:val="002D2AAF"/>
    <w:rsid w:val="002D3B91"/>
    <w:rsid w:val="002D51C6"/>
    <w:rsid w:val="002E1847"/>
    <w:rsid w:val="002E256D"/>
    <w:rsid w:val="002E3FD7"/>
    <w:rsid w:val="002E712E"/>
    <w:rsid w:val="002F00B1"/>
    <w:rsid w:val="00307CD9"/>
    <w:rsid w:val="00311643"/>
    <w:rsid w:val="00313240"/>
    <w:rsid w:val="00313CE5"/>
    <w:rsid w:val="00314875"/>
    <w:rsid w:val="00314E5D"/>
    <w:rsid w:val="00320001"/>
    <w:rsid w:val="003229AC"/>
    <w:rsid w:val="00323191"/>
    <w:rsid w:val="003370EB"/>
    <w:rsid w:val="00337875"/>
    <w:rsid w:val="00345F70"/>
    <w:rsid w:val="00346910"/>
    <w:rsid w:val="00352686"/>
    <w:rsid w:val="0035397F"/>
    <w:rsid w:val="00355BA5"/>
    <w:rsid w:val="00360BF2"/>
    <w:rsid w:val="00364827"/>
    <w:rsid w:val="00370C23"/>
    <w:rsid w:val="00390AEF"/>
    <w:rsid w:val="0039309D"/>
    <w:rsid w:val="003934B7"/>
    <w:rsid w:val="00393DD3"/>
    <w:rsid w:val="00393E4E"/>
    <w:rsid w:val="00395466"/>
    <w:rsid w:val="003954B1"/>
    <w:rsid w:val="003A21AC"/>
    <w:rsid w:val="003A5089"/>
    <w:rsid w:val="003A64DA"/>
    <w:rsid w:val="003B2475"/>
    <w:rsid w:val="003B2A66"/>
    <w:rsid w:val="003B4C9E"/>
    <w:rsid w:val="003B4D8B"/>
    <w:rsid w:val="003C203E"/>
    <w:rsid w:val="003D35B0"/>
    <w:rsid w:val="003D3FB2"/>
    <w:rsid w:val="003D4626"/>
    <w:rsid w:val="003E1E59"/>
    <w:rsid w:val="003F030D"/>
    <w:rsid w:val="0041357D"/>
    <w:rsid w:val="00417CB0"/>
    <w:rsid w:val="00421578"/>
    <w:rsid w:val="004230B1"/>
    <w:rsid w:val="00424D24"/>
    <w:rsid w:val="00432951"/>
    <w:rsid w:val="00434A97"/>
    <w:rsid w:val="004402C6"/>
    <w:rsid w:val="00442DF6"/>
    <w:rsid w:val="00444753"/>
    <w:rsid w:val="00446925"/>
    <w:rsid w:val="00450D0C"/>
    <w:rsid w:val="0045215C"/>
    <w:rsid w:val="004559AB"/>
    <w:rsid w:val="00456257"/>
    <w:rsid w:val="0045746E"/>
    <w:rsid w:val="004575AC"/>
    <w:rsid w:val="00460E4C"/>
    <w:rsid w:val="00464384"/>
    <w:rsid w:val="004701F0"/>
    <w:rsid w:val="00471197"/>
    <w:rsid w:val="0047687F"/>
    <w:rsid w:val="00483183"/>
    <w:rsid w:val="004852FB"/>
    <w:rsid w:val="00490CCE"/>
    <w:rsid w:val="00492D71"/>
    <w:rsid w:val="00496DBE"/>
    <w:rsid w:val="004A06CB"/>
    <w:rsid w:val="004A131F"/>
    <w:rsid w:val="004A140E"/>
    <w:rsid w:val="004B0046"/>
    <w:rsid w:val="004B5E93"/>
    <w:rsid w:val="004B73D8"/>
    <w:rsid w:val="004B7D84"/>
    <w:rsid w:val="004C2053"/>
    <w:rsid w:val="004C335B"/>
    <w:rsid w:val="004C611B"/>
    <w:rsid w:val="004D133E"/>
    <w:rsid w:val="004D688B"/>
    <w:rsid w:val="004D7030"/>
    <w:rsid w:val="004E3616"/>
    <w:rsid w:val="004E51FB"/>
    <w:rsid w:val="004F02B6"/>
    <w:rsid w:val="004F191F"/>
    <w:rsid w:val="004F2FDB"/>
    <w:rsid w:val="004F69F6"/>
    <w:rsid w:val="0050369F"/>
    <w:rsid w:val="00505006"/>
    <w:rsid w:val="00520727"/>
    <w:rsid w:val="005216C0"/>
    <w:rsid w:val="00522906"/>
    <w:rsid w:val="00525501"/>
    <w:rsid w:val="005270C7"/>
    <w:rsid w:val="00540904"/>
    <w:rsid w:val="00545160"/>
    <w:rsid w:val="00545D4A"/>
    <w:rsid w:val="00547A24"/>
    <w:rsid w:val="005504AB"/>
    <w:rsid w:val="00550FBC"/>
    <w:rsid w:val="0055129B"/>
    <w:rsid w:val="0056310E"/>
    <w:rsid w:val="00571AF3"/>
    <w:rsid w:val="00574709"/>
    <w:rsid w:val="00575FD9"/>
    <w:rsid w:val="00576B73"/>
    <w:rsid w:val="0058040F"/>
    <w:rsid w:val="00593A5A"/>
    <w:rsid w:val="00595451"/>
    <w:rsid w:val="00596EC1"/>
    <w:rsid w:val="00596FBC"/>
    <w:rsid w:val="005A3506"/>
    <w:rsid w:val="005A5EA0"/>
    <w:rsid w:val="005A78BD"/>
    <w:rsid w:val="005B1096"/>
    <w:rsid w:val="005B2EDB"/>
    <w:rsid w:val="005B4365"/>
    <w:rsid w:val="005C6203"/>
    <w:rsid w:val="005D023A"/>
    <w:rsid w:val="005D1B35"/>
    <w:rsid w:val="005D2CDB"/>
    <w:rsid w:val="005D3090"/>
    <w:rsid w:val="005D69F7"/>
    <w:rsid w:val="005E7940"/>
    <w:rsid w:val="005E7A3D"/>
    <w:rsid w:val="005E7CB0"/>
    <w:rsid w:val="005F1045"/>
    <w:rsid w:val="005F2547"/>
    <w:rsid w:val="006100E7"/>
    <w:rsid w:val="0061226E"/>
    <w:rsid w:val="0062622A"/>
    <w:rsid w:val="00633A12"/>
    <w:rsid w:val="00641539"/>
    <w:rsid w:val="006511A1"/>
    <w:rsid w:val="00654919"/>
    <w:rsid w:val="00673096"/>
    <w:rsid w:val="00681070"/>
    <w:rsid w:val="00683863"/>
    <w:rsid w:val="00685C24"/>
    <w:rsid w:val="00687216"/>
    <w:rsid w:val="006949E9"/>
    <w:rsid w:val="006A0A02"/>
    <w:rsid w:val="006A4B4B"/>
    <w:rsid w:val="006B5F80"/>
    <w:rsid w:val="006B614A"/>
    <w:rsid w:val="006B62AD"/>
    <w:rsid w:val="006B797A"/>
    <w:rsid w:val="006C57C0"/>
    <w:rsid w:val="006D0143"/>
    <w:rsid w:val="006D68BF"/>
    <w:rsid w:val="006D6965"/>
    <w:rsid w:val="006E1112"/>
    <w:rsid w:val="006E320B"/>
    <w:rsid w:val="006E584C"/>
    <w:rsid w:val="006E5D4A"/>
    <w:rsid w:val="006E77BD"/>
    <w:rsid w:val="006F2486"/>
    <w:rsid w:val="006F3D20"/>
    <w:rsid w:val="006F6425"/>
    <w:rsid w:val="006F6DD1"/>
    <w:rsid w:val="006F75A2"/>
    <w:rsid w:val="00700B21"/>
    <w:rsid w:val="00700DFF"/>
    <w:rsid w:val="00704FB8"/>
    <w:rsid w:val="00710F71"/>
    <w:rsid w:val="00715CDA"/>
    <w:rsid w:val="0072273A"/>
    <w:rsid w:val="0072340D"/>
    <w:rsid w:val="00723CE0"/>
    <w:rsid w:val="00723D98"/>
    <w:rsid w:val="00730245"/>
    <w:rsid w:val="00732406"/>
    <w:rsid w:val="007337ED"/>
    <w:rsid w:val="00733908"/>
    <w:rsid w:val="00736C75"/>
    <w:rsid w:val="00742583"/>
    <w:rsid w:val="007442B6"/>
    <w:rsid w:val="007611F3"/>
    <w:rsid w:val="007621DC"/>
    <w:rsid w:val="00763B9A"/>
    <w:rsid w:val="007649A3"/>
    <w:rsid w:val="00766B21"/>
    <w:rsid w:val="007732D4"/>
    <w:rsid w:val="007765B5"/>
    <w:rsid w:val="00784300"/>
    <w:rsid w:val="00787EC0"/>
    <w:rsid w:val="00790A7B"/>
    <w:rsid w:val="007A4327"/>
    <w:rsid w:val="007A5801"/>
    <w:rsid w:val="007A6DC6"/>
    <w:rsid w:val="007B23B4"/>
    <w:rsid w:val="007B52E8"/>
    <w:rsid w:val="007B6169"/>
    <w:rsid w:val="007B6B48"/>
    <w:rsid w:val="007C0689"/>
    <w:rsid w:val="007C4163"/>
    <w:rsid w:val="007C6003"/>
    <w:rsid w:val="007C7B7D"/>
    <w:rsid w:val="007E2602"/>
    <w:rsid w:val="007E5BA8"/>
    <w:rsid w:val="007E6BB4"/>
    <w:rsid w:val="007F0D51"/>
    <w:rsid w:val="007F1610"/>
    <w:rsid w:val="007F384B"/>
    <w:rsid w:val="007F699F"/>
    <w:rsid w:val="007F7E19"/>
    <w:rsid w:val="00800081"/>
    <w:rsid w:val="008017B8"/>
    <w:rsid w:val="00805139"/>
    <w:rsid w:val="00807AA7"/>
    <w:rsid w:val="0081178B"/>
    <w:rsid w:val="008169AD"/>
    <w:rsid w:val="00833617"/>
    <w:rsid w:val="00837090"/>
    <w:rsid w:val="00840D9B"/>
    <w:rsid w:val="008509ED"/>
    <w:rsid w:val="0085110C"/>
    <w:rsid w:val="00851A50"/>
    <w:rsid w:val="00857DB7"/>
    <w:rsid w:val="00862062"/>
    <w:rsid w:val="00881BD9"/>
    <w:rsid w:val="00883F33"/>
    <w:rsid w:val="00887092"/>
    <w:rsid w:val="0088727D"/>
    <w:rsid w:val="0089032A"/>
    <w:rsid w:val="00890AC1"/>
    <w:rsid w:val="00890E35"/>
    <w:rsid w:val="00892911"/>
    <w:rsid w:val="00892AAD"/>
    <w:rsid w:val="00896020"/>
    <w:rsid w:val="00897BB7"/>
    <w:rsid w:val="008A132B"/>
    <w:rsid w:val="008A523D"/>
    <w:rsid w:val="008B0CEF"/>
    <w:rsid w:val="008B35FB"/>
    <w:rsid w:val="008B4606"/>
    <w:rsid w:val="008B5ADA"/>
    <w:rsid w:val="008B5F30"/>
    <w:rsid w:val="008C48BF"/>
    <w:rsid w:val="008C492F"/>
    <w:rsid w:val="008C4D8D"/>
    <w:rsid w:val="008C5082"/>
    <w:rsid w:val="008C70A3"/>
    <w:rsid w:val="008D39E5"/>
    <w:rsid w:val="008E41E1"/>
    <w:rsid w:val="008F0183"/>
    <w:rsid w:val="008F4E10"/>
    <w:rsid w:val="0090080B"/>
    <w:rsid w:val="0090505E"/>
    <w:rsid w:val="0090769B"/>
    <w:rsid w:val="0091567D"/>
    <w:rsid w:val="00916371"/>
    <w:rsid w:val="00921E15"/>
    <w:rsid w:val="00922216"/>
    <w:rsid w:val="00930D4C"/>
    <w:rsid w:val="00936EF1"/>
    <w:rsid w:val="009439E8"/>
    <w:rsid w:val="00944ACC"/>
    <w:rsid w:val="009454A3"/>
    <w:rsid w:val="00945F4D"/>
    <w:rsid w:val="00947887"/>
    <w:rsid w:val="00947B27"/>
    <w:rsid w:val="00950712"/>
    <w:rsid w:val="009526C8"/>
    <w:rsid w:val="00964CCC"/>
    <w:rsid w:val="0096687A"/>
    <w:rsid w:val="00972FEE"/>
    <w:rsid w:val="00976D98"/>
    <w:rsid w:val="00977690"/>
    <w:rsid w:val="00980AF9"/>
    <w:rsid w:val="0098519B"/>
    <w:rsid w:val="00986C4E"/>
    <w:rsid w:val="0098774E"/>
    <w:rsid w:val="009925A9"/>
    <w:rsid w:val="00993801"/>
    <w:rsid w:val="009943BC"/>
    <w:rsid w:val="00995558"/>
    <w:rsid w:val="00996741"/>
    <w:rsid w:val="009A2089"/>
    <w:rsid w:val="009A2C24"/>
    <w:rsid w:val="009A3291"/>
    <w:rsid w:val="009A442B"/>
    <w:rsid w:val="009B0EA2"/>
    <w:rsid w:val="009B4489"/>
    <w:rsid w:val="009C7B82"/>
    <w:rsid w:val="009D3DDA"/>
    <w:rsid w:val="009E2623"/>
    <w:rsid w:val="009E2BC5"/>
    <w:rsid w:val="009F329F"/>
    <w:rsid w:val="009F5FAC"/>
    <w:rsid w:val="00A03525"/>
    <w:rsid w:val="00A04F0B"/>
    <w:rsid w:val="00A05196"/>
    <w:rsid w:val="00A0546F"/>
    <w:rsid w:val="00A065C8"/>
    <w:rsid w:val="00A06D83"/>
    <w:rsid w:val="00A10DE6"/>
    <w:rsid w:val="00A144E1"/>
    <w:rsid w:val="00A17818"/>
    <w:rsid w:val="00A224B1"/>
    <w:rsid w:val="00A333D2"/>
    <w:rsid w:val="00A3417C"/>
    <w:rsid w:val="00A35594"/>
    <w:rsid w:val="00A41BD6"/>
    <w:rsid w:val="00A45C24"/>
    <w:rsid w:val="00A46CD8"/>
    <w:rsid w:val="00A51BE3"/>
    <w:rsid w:val="00A5349C"/>
    <w:rsid w:val="00A56420"/>
    <w:rsid w:val="00A57D3B"/>
    <w:rsid w:val="00A6389B"/>
    <w:rsid w:val="00A65BF8"/>
    <w:rsid w:val="00A65FC9"/>
    <w:rsid w:val="00A700BC"/>
    <w:rsid w:val="00A701EE"/>
    <w:rsid w:val="00A713B4"/>
    <w:rsid w:val="00A71FD4"/>
    <w:rsid w:val="00A743DE"/>
    <w:rsid w:val="00A77266"/>
    <w:rsid w:val="00A922C7"/>
    <w:rsid w:val="00A96294"/>
    <w:rsid w:val="00A96895"/>
    <w:rsid w:val="00AA4D1F"/>
    <w:rsid w:val="00AA796E"/>
    <w:rsid w:val="00AB0100"/>
    <w:rsid w:val="00AB183B"/>
    <w:rsid w:val="00AB3E75"/>
    <w:rsid w:val="00AC39D1"/>
    <w:rsid w:val="00AC5482"/>
    <w:rsid w:val="00AC7985"/>
    <w:rsid w:val="00AD07D6"/>
    <w:rsid w:val="00AD0D1F"/>
    <w:rsid w:val="00AD3610"/>
    <w:rsid w:val="00AD4347"/>
    <w:rsid w:val="00AD5B10"/>
    <w:rsid w:val="00AD75E5"/>
    <w:rsid w:val="00AE1C16"/>
    <w:rsid w:val="00AE3BD6"/>
    <w:rsid w:val="00AE7CF4"/>
    <w:rsid w:val="00AF083F"/>
    <w:rsid w:val="00AF17BB"/>
    <w:rsid w:val="00AF4E6B"/>
    <w:rsid w:val="00AF5671"/>
    <w:rsid w:val="00AF73E5"/>
    <w:rsid w:val="00AF78B8"/>
    <w:rsid w:val="00B13038"/>
    <w:rsid w:val="00B20417"/>
    <w:rsid w:val="00B2403D"/>
    <w:rsid w:val="00B2555E"/>
    <w:rsid w:val="00B25777"/>
    <w:rsid w:val="00B33FAA"/>
    <w:rsid w:val="00B5582A"/>
    <w:rsid w:val="00B6019C"/>
    <w:rsid w:val="00B62E30"/>
    <w:rsid w:val="00B750EA"/>
    <w:rsid w:val="00B75CFF"/>
    <w:rsid w:val="00B82D4C"/>
    <w:rsid w:val="00B93831"/>
    <w:rsid w:val="00B9402F"/>
    <w:rsid w:val="00B94AC7"/>
    <w:rsid w:val="00BA1981"/>
    <w:rsid w:val="00BA4D3C"/>
    <w:rsid w:val="00BA6D99"/>
    <w:rsid w:val="00BA72F9"/>
    <w:rsid w:val="00BB314A"/>
    <w:rsid w:val="00BC1D54"/>
    <w:rsid w:val="00BD1082"/>
    <w:rsid w:val="00BD7282"/>
    <w:rsid w:val="00BE2AE9"/>
    <w:rsid w:val="00BE5462"/>
    <w:rsid w:val="00BE55B3"/>
    <w:rsid w:val="00BF08BA"/>
    <w:rsid w:val="00BF2322"/>
    <w:rsid w:val="00BF4AEF"/>
    <w:rsid w:val="00BF655A"/>
    <w:rsid w:val="00C0150B"/>
    <w:rsid w:val="00C01EDC"/>
    <w:rsid w:val="00C072E2"/>
    <w:rsid w:val="00C11C1A"/>
    <w:rsid w:val="00C1448D"/>
    <w:rsid w:val="00C1483E"/>
    <w:rsid w:val="00C203AA"/>
    <w:rsid w:val="00C21670"/>
    <w:rsid w:val="00C23A8E"/>
    <w:rsid w:val="00C24C17"/>
    <w:rsid w:val="00C25C53"/>
    <w:rsid w:val="00C404CC"/>
    <w:rsid w:val="00C4144C"/>
    <w:rsid w:val="00C41525"/>
    <w:rsid w:val="00C4209C"/>
    <w:rsid w:val="00C42BA6"/>
    <w:rsid w:val="00C430F0"/>
    <w:rsid w:val="00C53399"/>
    <w:rsid w:val="00C5510C"/>
    <w:rsid w:val="00C5538B"/>
    <w:rsid w:val="00C60B31"/>
    <w:rsid w:val="00C75FC8"/>
    <w:rsid w:val="00C9561A"/>
    <w:rsid w:val="00C96AEE"/>
    <w:rsid w:val="00C9713B"/>
    <w:rsid w:val="00CA4E5E"/>
    <w:rsid w:val="00CB1EE1"/>
    <w:rsid w:val="00CB3BDE"/>
    <w:rsid w:val="00CD1609"/>
    <w:rsid w:val="00CD3B71"/>
    <w:rsid w:val="00CD3BC7"/>
    <w:rsid w:val="00CD45E9"/>
    <w:rsid w:val="00CE027F"/>
    <w:rsid w:val="00CE051E"/>
    <w:rsid w:val="00CE382B"/>
    <w:rsid w:val="00CE38FB"/>
    <w:rsid w:val="00CE40A4"/>
    <w:rsid w:val="00CE48B9"/>
    <w:rsid w:val="00CE6B24"/>
    <w:rsid w:val="00CE76AC"/>
    <w:rsid w:val="00CF03AE"/>
    <w:rsid w:val="00CF5F45"/>
    <w:rsid w:val="00D00AF3"/>
    <w:rsid w:val="00D041FC"/>
    <w:rsid w:val="00D102F5"/>
    <w:rsid w:val="00D1705F"/>
    <w:rsid w:val="00D173CE"/>
    <w:rsid w:val="00D174DD"/>
    <w:rsid w:val="00D26454"/>
    <w:rsid w:val="00D27F95"/>
    <w:rsid w:val="00D3242F"/>
    <w:rsid w:val="00D34252"/>
    <w:rsid w:val="00D42D27"/>
    <w:rsid w:val="00D6202F"/>
    <w:rsid w:val="00D62860"/>
    <w:rsid w:val="00D70590"/>
    <w:rsid w:val="00D759B4"/>
    <w:rsid w:val="00D77EC1"/>
    <w:rsid w:val="00D8013F"/>
    <w:rsid w:val="00D83752"/>
    <w:rsid w:val="00D90746"/>
    <w:rsid w:val="00D92D20"/>
    <w:rsid w:val="00D92D87"/>
    <w:rsid w:val="00D978C9"/>
    <w:rsid w:val="00DA1BAD"/>
    <w:rsid w:val="00DA54A3"/>
    <w:rsid w:val="00DB01E6"/>
    <w:rsid w:val="00DB633B"/>
    <w:rsid w:val="00DC1773"/>
    <w:rsid w:val="00DC1F91"/>
    <w:rsid w:val="00DC243C"/>
    <w:rsid w:val="00DC3261"/>
    <w:rsid w:val="00DC3665"/>
    <w:rsid w:val="00DC4A6B"/>
    <w:rsid w:val="00DC55E1"/>
    <w:rsid w:val="00DC7A49"/>
    <w:rsid w:val="00DD0838"/>
    <w:rsid w:val="00DD358E"/>
    <w:rsid w:val="00DD4CFB"/>
    <w:rsid w:val="00DE074A"/>
    <w:rsid w:val="00DE143A"/>
    <w:rsid w:val="00DE15C5"/>
    <w:rsid w:val="00DE2374"/>
    <w:rsid w:val="00DE6030"/>
    <w:rsid w:val="00DF0C49"/>
    <w:rsid w:val="00DF297E"/>
    <w:rsid w:val="00DF43AA"/>
    <w:rsid w:val="00DF5569"/>
    <w:rsid w:val="00DF79F3"/>
    <w:rsid w:val="00E0352D"/>
    <w:rsid w:val="00E039E6"/>
    <w:rsid w:val="00E05289"/>
    <w:rsid w:val="00E05631"/>
    <w:rsid w:val="00E133CD"/>
    <w:rsid w:val="00E148EF"/>
    <w:rsid w:val="00E15FD4"/>
    <w:rsid w:val="00E16086"/>
    <w:rsid w:val="00E16FEE"/>
    <w:rsid w:val="00E23CCB"/>
    <w:rsid w:val="00E24C1A"/>
    <w:rsid w:val="00E25BF8"/>
    <w:rsid w:val="00E272DD"/>
    <w:rsid w:val="00E30C9D"/>
    <w:rsid w:val="00E33B4F"/>
    <w:rsid w:val="00E45981"/>
    <w:rsid w:val="00E45D9E"/>
    <w:rsid w:val="00E4680D"/>
    <w:rsid w:val="00E51053"/>
    <w:rsid w:val="00E60339"/>
    <w:rsid w:val="00E65C90"/>
    <w:rsid w:val="00E75769"/>
    <w:rsid w:val="00E8281E"/>
    <w:rsid w:val="00E93583"/>
    <w:rsid w:val="00EB2E21"/>
    <w:rsid w:val="00EB4B28"/>
    <w:rsid w:val="00EB4CD4"/>
    <w:rsid w:val="00EB563A"/>
    <w:rsid w:val="00ED0BBB"/>
    <w:rsid w:val="00ED7C59"/>
    <w:rsid w:val="00EE1727"/>
    <w:rsid w:val="00EE24C8"/>
    <w:rsid w:val="00EE39B4"/>
    <w:rsid w:val="00EE6601"/>
    <w:rsid w:val="00EE7350"/>
    <w:rsid w:val="00EF590A"/>
    <w:rsid w:val="00EF677A"/>
    <w:rsid w:val="00EF7174"/>
    <w:rsid w:val="00EF7BA1"/>
    <w:rsid w:val="00F01F4A"/>
    <w:rsid w:val="00F301A6"/>
    <w:rsid w:val="00F30881"/>
    <w:rsid w:val="00F34F19"/>
    <w:rsid w:val="00F37EA4"/>
    <w:rsid w:val="00F41CCE"/>
    <w:rsid w:val="00F427A0"/>
    <w:rsid w:val="00F47EAF"/>
    <w:rsid w:val="00F533D0"/>
    <w:rsid w:val="00F5389D"/>
    <w:rsid w:val="00F60C29"/>
    <w:rsid w:val="00F63D67"/>
    <w:rsid w:val="00F6752F"/>
    <w:rsid w:val="00F757F7"/>
    <w:rsid w:val="00F77BE8"/>
    <w:rsid w:val="00F80E5E"/>
    <w:rsid w:val="00F81297"/>
    <w:rsid w:val="00F87931"/>
    <w:rsid w:val="00F91E65"/>
    <w:rsid w:val="00F9339F"/>
    <w:rsid w:val="00F966F9"/>
    <w:rsid w:val="00FA7069"/>
    <w:rsid w:val="00FA7770"/>
    <w:rsid w:val="00FA7857"/>
    <w:rsid w:val="00FB3337"/>
    <w:rsid w:val="00FB49C7"/>
    <w:rsid w:val="00FC0A7C"/>
    <w:rsid w:val="00FC22D2"/>
    <w:rsid w:val="00FC3B4F"/>
    <w:rsid w:val="00FC3D99"/>
    <w:rsid w:val="00FC4D6D"/>
    <w:rsid w:val="00FD1F76"/>
    <w:rsid w:val="00FE1035"/>
    <w:rsid w:val="00FE2180"/>
    <w:rsid w:val="00FE6DDE"/>
    <w:rsid w:val="00FE737A"/>
    <w:rsid w:val="00FF3BAA"/>
    <w:rsid w:val="00FF405D"/>
    <w:rsid w:val="00FF46EF"/>
    <w:rsid w:val="00FF4ED2"/>
    <w:rsid w:val="01160E97"/>
    <w:rsid w:val="01E925F2"/>
    <w:rsid w:val="02005E67"/>
    <w:rsid w:val="02267B95"/>
    <w:rsid w:val="024504DC"/>
    <w:rsid w:val="03830DCB"/>
    <w:rsid w:val="039119CE"/>
    <w:rsid w:val="03B22886"/>
    <w:rsid w:val="03C15BD5"/>
    <w:rsid w:val="03FC6D69"/>
    <w:rsid w:val="040F0CD2"/>
    <w:rsid w:val="044F70C4"/>
    <w:rsid w:val="05184F9C"/>
    <w:rsid w:val="052878D5"/>
    <w:rsid w:val="05486046"/>
    <w:rsid w:val="054B262F"/>
    <w:rsid w:val="05B447BB"/>
    <w:rsid w:val="05CB0779"/>
    <w:rsid w:val="05D96F3A"/>
    <w:rsid w:val="06AE2AF3"/>
    <w:rsid w:val="06DF2F24"/>
    <w:rsid w:val="07015019"/>
    <w:rsid w:val="0703067F"/>
    <w:rsid w:val="079C0FE3"/>
    <w:rsid w:val="07A116E5"/>
    <w:rsid w:val="07DE24CD"/>
    <w:rsid w:val="080D2662"/>
    <w:rsid w:val="08102A71"/>
    <w:rsid w:val="083257FD"/>
    <w:rsid w:val="08387E2F"/>
    <w:rsid w:val="0842078C"/>
    <w:rsid w:val="084E794C"/>
    <w:rsid w:val="08816355"/>
    <w:rsid w:val="089064D8"/>
    <w:rsid w:val="08AA79DF"/>
    <w:rsid w:val="08BA4F3B"/>
    <w:rsid w:val="091B4985"/>
    <w:rsid w:val="095C4EFD"/>
    <w:rsid w:val="098918AB"/>
    <w:rsid w:val="09CC2479"/>
    <w:rsid w:val="0A784653"/>
    <w:rsid w:val="0AE779F8"/>
    <w:rsid w:val="0B770C6E"/>
    <w:rsid w:val="0B88121A"/>
    <w:rsid w:val="0BA457DB"/>
    <w:rsid w:val="0C71001F"/>
    <w:rsid w:val="0C7D73A5"/>
    <w:rsid w:val="0CB60965"/>
    <w:rsid w:val="0CFD1647"/>
    <w:rsid w:val="0D682F64"/>
    <w:rsid w:val="0DBA5432"/>
    <w:rsid w:val="0E166D45"/>
    <w:rsid w:val="0E1F1EB1"/>
    <w:rsid w:val="0E817FB0"/>
    <w:rsid w:val="0EA2137C"/>
    <w:rsid w:val="0EF45637"/>
    <w:rsid w:val="0F0D683B"/>
    <w:rsid w:val="0F4C0EE3"/>
    <w:rsid w:val="0F551C0E"/>
    <w:rsid w:val="0FA17837"/>
    <w:rsid w:val="0FF7358E"/>
    <w:rsid w:val="102B2027"/>
    <w:rsid w:val="110F7B9B"/>
    <w:rsid w:val="114A6BBB"/>
    <w:rsid w:val="115B409D"/>
    <w:rsid w:val="11762614"/>
    <w:rsid w:val="117C44F3"/>
    <w:rsid w:val="11D16BFE"/>
    <w:rsid w:val="11D657B8"/>
    <w:rsid w:val="12341A96"/>
    <w:rsid w:val="126551A3"/>
    <w:rsid w:val="12A14823"/>
    <w:rsid w:val="12B14BF8"/>
    <w:rsid w:val="130F6453"/>
    <w:rsid w:val="13461B47"/>
    <w:rsid w:val="134F5460"/>
    <w:rsid w:val="13901E1C"/>
    <w:rsid w:val="13CC3B21"/>
    <w:rsid w:val="140D05AF"/>
    <w:rsid w:val="141E22E5"/>
    <w:rsid w:val="14302A8C"/>
    <w:rsid w:val="144D1DC7"/>
    <w:rsid w:val="14A64D3B"/>
    <w:rsid w:val="153B65DE"/>
    <w:rsid w:val="15511E72"/>
    <w:rsid w:val="1594066F"/>
    <w:rsid w:val="15EC3CC0"/>
    <w:rsid w:val="161479E7"/>
    <w:rsid w:val="166A0EEE"/>
    <w:rsid w:val="166D65D9"/>
    <w:rsid w:val="173C0FBE"/>
    <w:rsid w:val="175440E6"/>
    <w:rsid w:val="17B23ED4"/>
    <w:rsid w:val="18653EAF"/>
    <w:rsid w:val="18AD236C"/>
    <w:rsid w:val="18B660FA"/>
    <w:rsid w:val="18CE4216"/>
    <w:rsid w:val="18F4218B"/>
    <w:rsid w:val="19173A91"/>
    <w:rsid w:val="195656C5"/>
    <w:rsid w:val="19F45B80"/>
    <w:rsid w:val="1A216A65"/>
    <w:rsid w:val="1A547285"/>
    <w:rsid w:val="1A69091E"/>
    <w:rsid w:val="1ACC4D45"/>
    <w:rsid w:val="1B595246"/>
    <w:rsid w:val="1B61067A"/>
    <w:rsid w:val="1B7715E3"/>
    <w:rsid w:val="1B9E3D36"/>
    <w:rsid w:val="1C477E98"/>
    <w:rsid w:val="1CB7392C"/>
    <w:rsid w:val="1D6A20D8"/>
    <w:rsid w:val="1D760436"/>
    <w:rsid w:val="1DAB47A7"/>
    <w:rsid w:val="1DB00010"/>
    <w:rsid w:val="1DB31336"/>
    <w:rsid w:val="1DFC254F"/>
    <w:rsid w:val="1E21051B"/>
    <w:rsid w:val="1E3A7831"/>
    <w:rsid w:val="1E4861D9"/>
    <w:rsid w:val="1E556E08"/>
    <w:rsid w:val="1E830843"/>
    <w:rsid w:val="1EC2624D"/>
    <w:rsid w:val="1EC45B14"/>
    <w:rsid w:val="1EEA75BD"/>
    <w:rsid w:val="1F130DAC"/>
    <w:rsid w:val="1FFB3097"/>
    <w:rsid w:val="1FFE2705"/>
    <w:rsid w:val="20303E66"/>
    <w:rsid w:val="203409FC"/>
    <w:rsid w:val="203D0D1B"/>
    <w:rsid w:val="208013C5"/>
    <w:rsid w:val="20D12777"/>
    <w:rsid w:val="21484A11"/>
    <w:rsid w:val="21597F48"/>
    <w:rsid w:val="21A82911"/>
    <w:rsid w:val="21B05AF2"/>
    <w:rsid w:val="21DF2C72"/>
    <w:rsid w:val="21E77118"/>
    <w:rsid w:val="22285C0A"/>
    <w:rsid w:val="222D430C"/>
    <w:rsid w:val="22F17CBC"/>
    <w:rsid w:val="23670A89"/>
    <w:rsid w:val="2375388E"/>
    <w:rsid w:val="23933F1C"/>
    <w:rsid w:val="239A50A9"/>
    <w:rsid w:val="24572F93"/>
    <w:rsid w:val="24C06D8A"/>
    <w:rsid w:val="24F51529"/>
    <w:rsid w:val="25072C0B"/>
    <w:rsid w:val="250908B9"/>
    <w:rsid w:val="251A6AFC"/>
    <w:rsid w:val="25396B3D"/>
    <w:rsid w:val="25660A82"/>
    <w:rsid w:val="25693E3E"/>
    <w:rsid w:val="256F2CDE"/>
    <w:rsid w:val="25E8591B"/>
    <w:rsid w:val="261578D0"/>
    <w:rsid w:val="26355869"/>
    <w:rsid w:val="2645143F"/>
    <w:rsid w:val="27DF2454"/>
    <w:rsid w:val="27F20E2F"/>
    <w:rsid w:val="282D4176"/>
    <w:rsid w:val="289A0028"/>
    <w:rsid w:val="28E44124"/>
    <w:rsid w:val="28F8218D"/>
    <w:rsid w:val="29A72544"/>
    <w:rsid w:val="29CB45D1"/>
    <w:rsid w:val="29D01359"/>
    <w:rsid w:val="2A0B69A5"/>
    <w:rsid w:val="2A3E5696"/>
    <w:rsid w:val="2B241C6B"/>
    <w:rsid w:val="2BDF1734"/>
    <w:rsid w:val="2C6E7B91"/>
    <w:rsid w:val="2CA94633"/>
    <w:rsid w:val="2CDC671C"/>
    <w:rsid w:val="2D93478A"/>
    <w:rsid w:val="2E684101"/>
    <w:rsid w:val="2EA816CD"/>
    <w:rsid w:val="2EB6183E"/>
    <w:rsid w:val="2ECA3572"/>
    <w:rsid w:val="2EE1627B"/>
    <w:rsid w:val="2EFC495F"/>
    <w:rsid w:val="2F3C1B38"/>
    <w:rsid w:val="2F8E2BB4"/>
    <w:rsid w:val="2FB83CB3"/>
    <w:rsid w:val="2FEE164B"/>
    <w:rsid w:val="300E1B27"/>
    <w:rsid w:val="300F3243"/>
    <w:rsid w:val="300F46AD"/>
    <w:rsid w:val="30134B5A"/>
    <w:rsid w:val="302325B6"/>
    <w:rsid w:val="302E7BC5"/>
    <w:rsid w:val="304441B4"/>
    <w:rsid w:val="30752C5C"/>
    <w:rsid w:val="308F3A00"/>
    <w:rsid w:val="30954103"/>
    <w:rsid w:val="30DC6FAF"/>
    <w:rsid w:val="30E61159"/>
    <w:rsid w:val="31331DC7"/>
    <w:rsid w:val="31590F48"/>
    <w:rsid w:val="31762116"/>
    <w:rsid w:val="31A935E3"/>
    <w:rsid w:val="31EF7A33"/>
    <w:rsid w:val="325F3361"/>
    <w:rsid w:val="32713375"/>
    <w:rsid w:val="32907C03"/>
    <w:rsid w:val="32B607F4"/>
    <w:rsid w:val="32FB43BE"/>
    <w:rsid w:val="33257326"/>
    <w:rsid w:val="33E65004"/>
    <w:rsid w:val="342765EC"/>
    <w:rsid w:val="34497A9A"/>
    <w:rsid w:val="346914ED"/>
    <w:rsid w:val="34744D19"/>
    <w:rsid w:val="34824AF3"/>
    <w:rsid w:val="34BF5C83"/>
    <w:rsid w:val="34E50C7C"/>
    <w:rsid w:val="34E74B4B"/>
    <w:rsid w:val="34F01D3D"/>
    <w:rsid w:val="34F36B71"/>
    <w:rsid w:val="34FB0425"/>
    <w:rsid w:val="351006CF"/>
    <w:rsid w:val="352D1B03"/>
    <w:rsid w:val="359E6C74"/>
    <w:rsid w:val="35BB3E39"/>
    <w:rsid w:val="35E439C0"/>
    <w:rsid w:val="35F54880"/>
    <w:rsid w:val="35F83CBA"/>
    <w:rsid w:val="36192CC8"/>
    <w:rsid w:val="365406FE"/>
    <w:rsid w:val="36655EF8"/>
    <w:rsid w:val="366F2439"/>
    <w:rsid w:val="36A04E34"/>
    <w:rsid w:val="37C212AD"/>
    <w:rsid w:val="380C3453"/>
    <w:rsid w:val="38513A48"/>
    <w:rsid w:val="385703FF"/>
    <w:rsid w:val="387B7CB7"/>
    <w:rsid w:val="389B1938"/>
    <w:rsid w:val="38A9105E"/>
    <w:rsid w:val="38CC68DA"/>
    <w:rsid w:val="38DA41ED"/>
    <w:rsid w:val="38F1414A"/>
    <w:rsid w:val="39305D17"/>
    <w:rsid w:val="39572709"/>
    <w:rsid w:val="39644FDE"/>
    <w:rsid w:val="397102CE"/>
    <w:rsid w:val="39A71E6F"/>
    <w:rsid w:val="39DC5C8F"/>
    <w:rsid w:val="39DC75E0"/>
    <w:rsid w:val="3A992100"/>
    <w:rsid w:val="3AE67AC0"/>
    <w:rsid w:val="3AF30A42"/>
    <w:rsid w:val="3B06488D"/>
    <w:rsid w:val="3B710F26"/>
    <w:rsid w:val="3C510382"/>
    <w:rsid w:val="3C952D98"/>
    <w:rsid w:val="3CBD5595"/>
    <w:rsid w:val="3D007C7F"/>
    <w:rsid w:val="3DB903EC"/>
    <w:rsid w:val="3DCA7BBC"/>
    <w:rsid w:val="3E6A0B57"/>
    <w:rsid w:val="3E741203"/>
    <w:rsid w:val="3EA94DA7"/>
    <w:rsid w:val="3F7B13D2"/>
    <w:rsid w:val="3F8E1502"/>
    <w:rsid w:val="40271B91"/>
    <w:rsid w:val="40AB3BE8"/>
    <w:rsid w:val="40CA0921"/>
    <w:rsid w:val="40FE2C98"/>
    <w:rsid w:val="41033566"/>
    <w:rsid w:val="411637F0"/>
    <w:rsid w:val="412A6066"/>
    <w:rsid w:val="4165231B"/>
    <w:rsid w:val="41A046AA"/>
    <w:rsid w:val="41E44AA7"/>
    <w:rsid w:val="4219668C"/>
    <w:rsid w:val="422E75D1"/>
    <w:rsid w:val="427F34B3"/>
    <w:rsid w:val="42A67B0A"/>
    <w:rsid w:val="435D3A61"/>
    <w:rsid w:val="44321C32"/>
    <w:rsid w:val="448B2AB9"/>
    <w:rsid w:val="44BC57E7"/>
    <w:rsid w:val="44CB78EB"/>
    <w:rsid w:val="454B3FF6"/>
    <w:rsid w:val="45EB1610"/>
    <w:rsid w:val="45F30DDA"/>
    <w:rsid w:val="464E7717"/>
    <w:rsid w:val="46752C44"/>
    <w:rsid w:val="46763335"/>
    <w:rsid w:val="46AC2D03"/>
    <w:rsid w:val="471633A1"/>
    <w:rsid w:val="471D2424"/>
    <w:rsid w:val="47920434"/>
    <w:rsid w:val="483B5354"/>
    <w:rsid w:val="484B7DAD"/>
    <w:rsid w:val="48746639"/>
    <w:rsid w:val="4895402C"/>
    <w:rsid w:val="48C70128"/>
    <w:rsid w:val="49070F35"/>
    <w:rsid w:val="49074194"/>
    <w:rsid w:val="492B0C3B"/>
    <w:rsid w:val="493C6A78"/>
    <w:rsid w:val="4A1557A8"/>
    <w:rsid w:val="4A2A7E6B"/>
    <w:rsid w:val="4AD750CF"/>
    <w:rsid w:val="4AE4094F"/>
    <w:rsid w:val="4B3668C1"/>
    <w:rsid w:val="4B666835"/>
    <w:rsid w:val="4BDA4D29"/>
    <w:rsid w:val="4C2B493C"/>
    <w:rsid w:val="4CDC3D7A"/>
    <w:rsid w:val="4D783450"/>
    <w:rsid w:val="4DA44832"/>
    <w:rsid w:val="4DCA078F"/>
    <w:rsid w:val="4E052D7C"/>
    <w:rsid w:val="4E143AFF"/>
    <w:rsid w:val="4E5B45C3"/>
    <w:rsid w:val="4E87536B"/>
    <w:rsid w:val="4EB52FB9"/>
    <w:rsid w:val="4EBC1A69"/>
    <w:rsid w:val="4EFA3EC4"/>
    <w:rsid w:val="4F122D8B"/>
    <w:rsid w:val="4F4C3B6B"/>
    <w:rsid w:val="4F684014"/>
    <w:rsid w:val="4F912F4E"/>
    <w:rsid w:val="4FDA7E67"/>
    <w:rsid w:val="500140B7"/>
    <w:rsid w:val="502671B4"/>
    <w:rsid w:val="506D338D"/>
    <w:rsid w:val="507A5A3F"/>
    <w:rsid w:val="50922842"/>
    <w:rsid w:val="50C31809"/>
    <w:rsid w:val="50F6750C"/>
    <w:rsid w:val="51556C0F"/>
    <w:rsid w:val="51661577"/>
    <w:rsid w:val="51E16E19"/>
    <w:rsid w:val="51E37230"/>
    <w:rsid w:val="51F74CB5"/>
    <w:rsid w:val="52025AE9"/>
    <w:rsid w:val="528079D5"/>
    <w:rsid w:val="52925EE5"/>
    <w:rsid w:val="52C15887"/>
    <w:rsid w:val="52D96DF5"/>
    <w:rsid w:val="52F05F79"/>
    <w:rsid w:val="52F24BBA"/>
    <w:rsid w:val="532F6A9D"/>
    <w:rsid w:val="54B01485"/>
    <w:rsid w:val="55030023"/>
    <w:rsid w:val="5511309A"/>
    <w:rsid w:val="55114AA0"/>
    <w:rsid w:val="55635BD3"/>
    <w:rsid w:val="556A0E88"/>
    <w:rsid w:val="55771EBE"/>
    <w:rsid w:val="55855698"/>
    <w:rsid w:val="559E56DC"/>
    <w:rsid w:val="56096909"/>
    <w:rsid w:val="560F3525"/>
    <w:rsid w:val="56190B70"/>
    <w:rsid w:val="561F6FFA"/>
    <w:rsid w:val="563C5019"/>
    <w:rsid w:val="567D3060"/>
    <w:rsid w:val="56913784"/>
    <w:rsid w:val="56FE1E55"/>
    <w:rsid w:val="570404A9"/>
    <w:rsid w:val="570A1EF4"/>
    <w:rsid w:val="570A7517"/>
    <w:rsid w:val="57533E35"/>
    <w:rsid w:val="579C6EAE"/>
    <w:rsid w:val="57C17FAA"/>
    <w:rsid w:val="57C806EB"/>
    <w:rsid w:val="58A004FD"/>
    <w:rsid w:val="58DA18C8"/>
    <w:rsid w:val="596D6F1E"/>
    <w:rsid w:val="597F57A0"/>
    <w:rsid w:val="5984098A"/>
    <w:rsid w:val="59967ADE"/>
    <w:rsid w:val="5A626FE9"/>
    <w:rsid w:val="5AA4622B"/>
    <w:rsid w:val="5BAC04F2"/>
    <w:rsid w:val="5BB6611F"/>
    <w:rsid w:val="5C1A4178"/>
    <w:rsid w:val="5C4D3FD3"/>
    <w:rsid w:val="5C7A2B20"/>
    <w:rsid w:val="5D585C45"/>
    <w:rsid w:val="5D90602C"/>
    <w:rsid w:val="5D9546FA"/>
    <w:rsid w:val="5DA7040D"/>
    <w:rsid w:val="5E0E45FC"/>
    <w:rsid w:val="5E557759"/>
    <w:rsid w:val="5E575140"/>
    <w:rsid w:val="5EB47CDA"/>
    <w:rsid w:val="5F7E11FE"/>
    <w:rsid w:val="5FE442FA"/>
    <w:rsid w:val="602263DF"/>
    <w:rsid w:val="604752C2"/>
    <w:rsid w:val="60497007"/>
    <w:rsid w:val="60780BC8"/>
    <w:rsid w:val="60DA61C2"/>
    <w:rsid w:val="60DF2DE2"/>
    <w:rsid w:val="61101508"/>
    <w:rsid w:val="6119092B"/>
    <w:rsid w:val="61AC58ED"/>
    <w:rsid w:val="61E52AA9"/>
    <w:rsid w:val="61F01FB1"/>
    <w:rsid w:val="61F8176D"/>
    <w:rsid w:val="62130374"/>
    <w:rsid w:val="622B0012"/>
    <w:rsid w:val="62D74757"/>
    <w:rsid w:val="63740368"/>
    <w:rsid w:val="63B8068B"/>
    <w:rsid w:val="63D731CD"/>
    <w:rsid w:val="63F7561D"/>
    <w:rsid w:val="64194BE3"/>
    <w:rsid w:val="64864D62"/>
    <w:rsid w:val="648C1CA9"/>
    <w:rsid w:val="64D30BF6"/>
    <w:rsid w:val="65235162"/>
    <w:rsid w:val="654523B9"/>
    <w:rsid w:val="65546327"/>
    <w:rsid w:val="65DF15CA"/>
    <w:rsid w:val="661C75BD"/>
    <w:rsid w:val="667851CA"/>
    <w:rsid w:val="66AA6977"/>
    <w:rsid w:val="66CF1E96"/>
    <w:rsid w:val="66FB7C1E"/>
    <w:rsid w:val="675C6BB1"/>
    <w:rsid w:val="677541C1"/>
    <w:rsid w:val="67804151"/>
    <w:rsid w:val="67F24C2C"/>
    <w:rsid w:val="681A0988"/>
    <w:rsid w:val="683A2222"/>
    <w:rsid w:val="685A131E"/>
    <w:rsid w:val="685F7D54"/>
    <w:rsid w:val="688A4CB2"/>
    <w:rsid w:val="68EB01B3"/>
    <w:rsid w:val="69831701"/>
    <w:rsid w:val="698C3997"/>
    <w:rsid w:val="69AD20E9"/>
    <w:rsid w:val="69B25A3A"/>
    <w:rsid w:val="6A204463"/>
    <w:rsid w:val="6A2D45F4"/>
    <w:rsid w:val="6AF97ECD"/>
    <w:rsid w:val="6B5912E8"/>
    <w:rsid w:val="6BAD2F8B"/>
    <w:rsid w:val="6BC07407"/>
    <w:rsid w:val="6BCB1170"/>
    <w:rsid w:val="6C8924B4"/>
    <w:rsid w:val="6C984A25"/>
    <w:rsid w:val="6CC27CA8"/>
    <w:rsid w:val="6CE12C2A"/>
    <w:rsid w:val="6CF26828"/>
    <w:rsid w:val="6CF548D2"/>
    <w:rsid w:val="6D376589"/>
    <w:rsid w:val="6D4678A5"/>
    <w:rsid w:val="6D7E5694"/>
    <w:rsid w:val="6DAA179D"/>
    <w:rsid w:val="6DAE289F"/>
    <w:rsid w:val="6DBC4496"/>
    <w:rsid w:val="6DDF12F7"/>
    <w:rsid w:val="6E501734"/>
    <w:rsid w:val="6E8F472E"/>
    <w:rsid w:val="6EF70C59"/>
    <w:rsid w:val="6F0A4C4A"/>
    <w:rsid w:val="6F3B1A8C"/>
    <w:rsid w:val="6F4111B2"/>
    <w:rsid w:val="6F777D98"/>
    <w:rsid w:val="6FB16FC8"/>
    <w:rsid w:val="6FC56EA3"/>
    <w:rsid w:val="6FF4133E"/>
    <w:rsid w:val="709E3A43"/>
    <w:rsid w:val="70A11C97"/>
    <w:rsid w:val="70F00B14"/>
    <w:rsid w:val="72336D51"/>
    <w:rsid w:val="72744F5D"/>
    <w:rsid w:val="72CA2876"/>
    <w:rsid w:val="72E07C73"/>
    <w:rsid w:val="73143A7C"/>
    <w:rsid w:val="73380267"/>
    <w:rsid w:val="73632643"/>
    <w:rsid w:val="736D1458"/>
    <w:rsid w:val="73B62FC3"/>
    <w:rsid w:val="73C66A5F"/>
    <w:rsid w:val="73F343AF"/>
    <w:rsid w:val="743F7959"/>
    <w:rsid w:val="74935FC2"/>
    <w:rsid w:val="74956A8E"/>
    <w:rsid w:val="74A30232"/>
    <w:rsid w:val="74B650F9"/>
    <w:rsid w:val="74FB5222"/>
    <w:rsid w:val="750E2A92"/>
    <w:rsid w:val="75156D9A"/>
    <w:rsid w:val="751F1357"/>
    <w:rsid w:val="756845CD"/>
    <w:rsid w:val="7584284B"/>
    <w:rsid w:val="75866433"/>
    <w:rsid w:val="75885BD2"/>
    <w:rsid w:val="75901D27"/>
    <w:rsid w:val="75F32B7D"/>
    <w:rsid w:val="75F5718C"/>
    <w:rsid w:val="76006E6E"/>
    <w:rsid w:val="76536785"/>
    <w:rsid w:val="76975EA8"/>
    <w:rsid w:val="76AD7901"/>
    <w:rsid w:val="76D363C4"/>
    <w:rsid w:val="76E92FCD"/>
    <w:rsid w:val="773C6F15"/>
    <w:rsid w:val="776F1E3B"/>
    <w:rsid w:val="77977627"/>
    <w:rsid w:val="77B57CE6"/>
    <w:rsid w:val="7808630F"/>
    <w:rsid w:val="788114FB"/>
    <w:rsid w:val="788F6B97"/>
    <w:rsid w:val="78BB6EAA"/>
    <w:rsid w:val="78C77A79"/>
    <w:rsid w:val="792F203E"/>
    <w:rsid w:val="79604C65"/>
    <w:rsid w:val="79721C07"/>
    <w:rsid w:val="79E10E64"/>
    <w:rsid w:val="7A5231D8"/>
    <w:rsid w:val="7A8C2B0C"/>
    <w:rsid w:val="7ACA6184"/>
    <w:rsid w:val="7ACB38A1"/>
    <w:rsid w:val="7B2378E9"/>
    <w:rsid w:val="7B664CC9"/>
    <w:rsid w:val="7BB96852"/>
    <w:rsid w:val="7BEE23E7"/>
    <w:rsid w:val="7BF209C7"/>
    <w:rsid w:val="7C1D7EAA"/>
    <w:rsid w:val="7C354F82"/>
    <w:rsid w:val="7CB463C5"/>
    <w:rsid w:val="7CEB29BA"/>
    <w:rsid w:val="7CF60B06"/>
    <w:rsid w:val="7D3036E3"/>
    <w:rsid w:val="7D5D253D"/>
    <w:rsid w:val="7D9B3C2F"/>
    <w:rsid w:val="7DB36601"/>
    <w:rsid w:val="7DD64465"/>
    <w:rsid w:val="7E0173A1"/>
    <w:rsid w:val="7E445EA9"/>
    <w:rsid w:val="7E751002"/>
    <w:rsid w:val="7E925CC0"/>
    <w:rsid w:val="7EA86C4A"/>
    <w:rsid w:val="7F7F084E"/>
    <w:rsid w:val="7F9F6C42"/>
    <w:rsid w:val="7FBE1CF5"/>
    <w:rsid w:val="7FC23BD6"/>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3">
    <w:name w:val="Default Paragraph Font"/>
    <w:unhideWhenUsed/>
    <w:qFormat/>
    <w:uiPriority w:val="1"/>
  </w:style>
  <w:style w:type="table" w:default="1" w:styleId="11">
    <w:name w:val="Normal Table"/>
    <w:unhideWhenUsed/>
    <w:qFormat/>
    <w:uiPriority w:val="99"/>
    <w:rPr>
      <w:rFonts w:ascii="Calibri" w:hAnsi="Calibri" w:cs="Calibri"/>
    </w:rPr>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4"/>
    <w:qFormat/>
    <w:uiPriority w:val="0"/>
    <w:rPr>
      <w:rFonts w:ascii="宋体" w:hAnsi="Courier New" w:cs="Courier New"/>
      <w:bCs/>
      <w:szCs w:val="21"/>
    </w:rPr>
  </w:style>
  <w:style w:type="paragraph" w:styleId="5">
    <w:name w:val="Balloon Text"/>
    <w:basedOn w:val="1"/>
    <w:link w:val="16"/>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Subtitle"/>
    <w:basedOn w:val="1"/>
    <w:next w:val="1"/>
    <w:link w:val="19"/>
    <w:qFormat/>
    <w:uiPriority w:val="0"/>
    <w:pPr>
      <w:spacing w:before="240" w:after="60" w:line="312" w:lineRule="auto"/>
      <w:jc w:val="center"/>
      <w:outlineLvl w:val="1"/>
    </w:pPr>
    <w:rPr>
      <w:rFonts w:ascii="Cambria" w:hAnsi="Cambria"/>
      <w:b/>
      <w:bCs/>
      <w:kern w:val="28"/>
      <w:sz w:val="32"/>
      <w:szCs w:val="32"/>
    </w:rPr>
  </w:style>
  <w:style w:type="paragraph" w:styleId="9">
    <w:name w:val="footnote text"/>
    <w:basedOn w:val="1"/>
    <w:link w:val="20"/>
    <w:qFormat/>
    <w:uiPriority w:val="0"/>
    <w:pPr>
      <w:snapToGrid w:val="0"/>
      <w:jc w:val="left"/>
    </w:pPr>
    <w:rPr>
      <w:rFonts w:ascii="Calibri" w:hAnsi="Calibri" w:eastAsia="微软雅黑"/>
      <w:sz w:val="18"/>
      <w:szCs w:val="18"/>
    </w:rPr>
  </w:style>
  <w:style w:type="paragraph" w:styleId="10">
    <w:name w:val="Title"/>
    <w:basedOn w:val="1"/>
    <w:qFormat/>
    <w:uiPriority w:val="0"/>
    <w:pPr>
      <w:spacing w:before="240" w:after="60"/>
      <w:jc w:val="center"/>
      <w:outlineLvl w:val="0"/>
    </w:pPr>
    <w:rPr>
      <w:rFonts w:ascii="Arial" w:hAnsi="Arial"/>
      <w:b/>
      <w:sz w:val="32"/>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纯文本 字符"/>
    <w:link w:val="4"/>
    <w:qFormat/>
    <w:uiPriority w:val="0"/>
    <w:rPr>
      <w:rFonts w:ascii="宋体" w:hAnsi="Courier New" w:eastAsia="宋体" w:cs="Courier New"/>
      <w:bCs/>
      <w:kern w:val="2"/>
      <w:sz w:val="21"/>
      <w:szCs w:val="21"/>
      <w:lang w:val="en-US" w:eastAsia="zh-CN" w:bidi="ar-SA"/>
    </w:rPr>
  </w:style>
  <w:style w:type="character" w:customStyle="1" w:styleId="15">
    <w:name w:val="标题 1 字符"/>
    <w:link w:val="2"/>
    <w:qFormat/>
    <w:uiPriority w:val="0"/>
    <w:rPr>
      <w:b/>
      <w:bCs/>
      <w:kern w:val="44"/>
      <w:sz w:val="44"/>
      <w:szCs w:val="44"/>
    </w:rPr>
  </w:style>
  <w:style w:type="character" w:customStyle="1" w:styleId="16">
    <w:name w:val="批注框文本 字符"/>
    <w:link w:val="5"/>
    <w:qFormat/>
    <w:uiPriority w:val="0"/>
    <w:rPr>
      <w:kern w:val="2"/>
      <w:sz w:val="18"/>
      <w:szCs w:val="18"/>
    </w:rPr>
  </w:style>
  <w:style w:type="character" w:customStyle="1" w:styleId="17">
    <w:name w:val="页脚 字符"/>
    <w:link w:val="6"/>
    <w:qFormat/>
    <w:uiPriority w:val="0"/>
    <w:rPr>
      <w:kern w:val="2"/>
      <w:sz w:val="18"/>
      <w:szCs w:val="18"/>
    </w:rPr>
  </w:style>
  <w:style w:type="character" w:customStyle="1" w:styleId="18">
    <w:name w:val="页眉 字符"/>
    <w:link w:val="7"/>
    <w:qFormat/>
    <w:uiPriority w:val="0"/>
    <w:rPr>
      <w:kern w:val="2"/>
      <w:sz w:val="18"/>
      <w:szCs w:val="24"/>
    </w:rPr>
  </w:style>
  <w:style w:type="character" w:customStyle="1" w:styleId="19">
    <w:name w:val="副标题 字符"/>
    <w:link w:val="8"/>
    <w:qFormat/>
    <w:uiPriority w:val="0"/>
    <w:rPr>
      <w:rFonts w:ascii="Cambria" w:hAnsi="Cambria" w:cs="Times New Roman"/>
      <w:b/>
      <w:bCs/>
      <w:kern w:val="28"/>
      <w:sz w:val="32"/>
      <w:szCs w:val="32"/>
    </w:rPr>
  </w:style>
  <w:style w:type="character" w:customStyle="1" w:styleId="20">
    <w:name w:val="脚注文本 字符"/>
    <w:link w:val="9"/>
    <w:qFormat/>
    <w:uiPriority w:val="0"/>
    <w:rPr>
      <w:rFonts w:hint="default" w:ascii="Calibri" w:hAnsi="Calibri" w:eastAsia="微软雅黑" w:cs="Times New Roman"/>
      <w:kern w:val="2"/>
      <w:sz w:val="18"/>
      <w:szCs w:val="18"/>
    </w:rPr>
  </w:style>
  <w:style w:type="character" w:customStyle="1" w:styleId="21">
    <w:name w:val="font21"/>
    <w:qFormat/>
    <w:uiPriority w:val="0"/>
    <w:rPr>
      <w:rFonts w:hint="eastAsia" w:ascii="宋体" w:hAnsi="宋体" w:eastAsia="宋体" w:cs="宋体"/>
      <w:b/>
      <w:color w:val="000000"/>
      <w:sz w:val="22"/>
      <w:szCs w:val="22"/>
      <w:u w:val="none"/>
    </w:rPr>
  </w:style>
  <w:style w:type="character" w:customStyle="1" w:styleId="22">
    <w:name w:val="font31"/>
    <w:qFormat/>
    <w:uiPriority w:val="0"/>
    <w:rPr>
      <w:rFonts w:ascii="楷体" w:hAnsi="楷体" w:eastAsia="楷体" w:cs="楷体"/>
      <w:b/>
      <w:color w:val="000000"/>
      <w:sz w:val="22"/>
      <w:szCs w:val="22"/>
      <w:u w:val="none"/>
    </w:rPr>
  </w:style>
  <w:style w:type="character" w:customStyle="1" w:styleId="23">
    <w:name w:val="font11"/>
    <w:qFormat/>
    <w:uiPriority w:val="0"/>
    <w:rPr>
      <w:rFonts w:hint="eastAsia" w:ascii="楷体" w:hAnsi="楷体" w:eastAsia="楷体" w:cs="楷体"/>
      <w:color w:val="000000"/>
      <w:sz w:val="21"/>
      <w:szCs w:val="21"/>
      <w:u w:val="none"/>
    </w:rPr>
  </w:style>
  <w:style w:type="character" w:customStyle="1" w:styleId="24">
    <w:name w:val="font41"/>
    <w:qFormat/>
    <w:uiPriority w:val="0"/>
    <w:rPr>
      <w:rFonts w:hint="default" w:ascii="Times New Roman" w:hAnsi="Times New Roman" w:cs="Times New Roman"/>
      <w:b/>
      <w:color w:val="000000"/>
      <w:sz w:val="22"/>
      <w:szCs w:val="22"/>
      <w:u w:val="none"/>
    </w:rPr>
  </w:style>
  <w:style w:type="paragraph" w:customStyle="1" w:styleId="25">
    <w:name w:val="Char Char Char Char"/>
    <w:basedOn w:val="1"/>
    <w:qFormat/>
    <w:uiPriority w:val="0"/>
    <w:pPr>
      <w:adjustRightInd w:val="0"/>
      <w:spacing w:line="360" w:lineRule="atLeast"/>
      <w:textAlignment w:val="baseline"/>
    </w:pPr>
  </w:style>
  <w:style w:type="paragraph" w:customStyle="1" w:styleId="26">
    <w:name w:val="方案一级"/>
    <w:basedOn w:val="10"/>
    <w:next w:val="1"/>
    <w:qFormat/>
    <w:uiPriority w:val="0"/>
    <w:pPr>
      <w:keepNext/>
      <w:keepLines/>
      <w:spacing w:before="50" w:beforeLines="50" w:after="50" w:afterLines="50"/>
      <w:ind w:left="420" w:leftChars="200"/>
      <w:jc w:val="left"/>
      <w:outlineLvl w:val="1"/>
    </w:pPr>
    <w:rPr>
      <w:rFonts w:ascii="Times New Roman" w:hAnsi="Times New Roman"/>
      <w:sz w:val="28"/>
    </w:rPr>
  </w:style>
  <w:style w:type="character" w:customStyle="1" w:styleId="27">
    <w:name w:val="font61"/>
    <w:basedOn w:val="13"/>
    <w:qFormat/>
    <w:uiPriority w:val="0"/>
    <w:rPr>
      <w:rFonts w:hint="eastAsia" w:ascii="楷体" w:hAnsi="楷体" w:eastAsia="楷体" w:cs="楷体"/>
      <w:color w:val="000000"/>
      <w:sz w:val="21"/>
      <w:szCs w:val="21"/>
      <w:u w:val="none"/>
    </w:rPr>
  </w:style>
  <w:style w:type="character" w:customStyle="1" w:styleId="28">
    <w:name w:val="font81"/>
    <w:qFormat/>
    <w:uiPriority w:val="0"/>
    <w:rPr>
      <w:rFonts w:hint="default" w:ascii="Times New Roman" w:hAnsi="Times New Roman" w:cs="Times New Roman"/>
      <w:color w:val="000000"/>
      <w:sz w:val="21"/>
      <w:szCs w:val="21"/>
      <w:u w:val="none"/>
    </w:rPr>
  </w:style>
  <w:style w:type="character" w:customStyle="1" w:styleId="29">
    <w:name w:val="font51"/>
    <w:qFormat/>
    <w:uiPriority w:val="0"/>
    <w:rPr>
      <w:rFonts w:hint="eastAsia" w:ascii="楷体" w:hAnsi="楷体" w:eastAsia="楷体" w:cs="楷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4401</Words>
  <Characters>4611</Characters>
  <Lines>66</Lines>
  <Paragraphs>18</Paragraphs>
  <TotalTime>0</TotalTime>
  <ScaleCrop>false</ScaleCrop>
  <LinksUpToDate>false</LinksUpToDate>
  <CharactersWithSpaces>4665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2025-05-27T07:47:00Z</dcterms:created>
  <dc:creator>微软用户</dc:creator>
  <cp:lastModifiedBy>温家梅</cp:lastModifiedBy>
  <cp:lastPrinted>2013-07-05T03:43:00Z</cp:lastPrinted>
  <dcterms:modified xsi:type="dcterms:W3CDTF">2026-09-17T02:00:50Z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411A120F30034FE09637D325E65FA149_13</vt:lpwstr>
  </property>
  <property fmtid="{D5CDD505-2E9C-101B-9397-08002B2CF9AE}" pid="4" name="KSOTemplateDocerSaveRecord">
    <vt:lpwstr>eyJoZGlkIjoiNjA3MzhhYjYxNGQwMTcyZmMzMTNiMDFmOGU5YjUzNDkiLCJ1c2VySWQiOiI0MjQyNDczOTMifQ==</vt:lpwstr>
  </property>
</Properties>
</file>